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590C">
      <w:pPr>
        <w:widowControl/>
        <w:shd w:val="clear" w:color="auto" w:fill="FFFFFF"/>
        <w:spacing w:line="600" w:lineRule="atLeast"/>
        <w:jc w:val="center"/>
        <w:outlineLvl w:val="0"/>
        <w:rPr>
          <w:rFonts w:ascii="仿宋_GB2312" w:hAnsi="微软雅黑" w:eastAsia="仿宋_GB2312" w:cs="宋体"/>
          <w:b/>
          <w:bCs/>
          <w:kern w:val="36"/>
          <w:sz w:val="51"/>
          <w:szCs w:val="51"/>
        </w:rPr>
      </w:pPr>
      <w:r>
        <w:rPr>
          <w:rFonts w:hint="eastAsia" w:ascii="仿宋_GB2312" w:hAnsi="微软雅黑" w:eastAsia="仿宋_GB2312" w:cs="宋体"/>
          <w:b/>
          <w:bCs/>
          <w:kern w:val="36"/>
          <w:sz w:val="51"/>
          <w:szCs w:val="51"/>
        </w:rPr>
        <w:t>关于2021年</w:t>
      </w:r>
      <w:r>
        <w:rPr>
          <w:rFonts w:ascii="仿宋_GB2312" w:hAnsi="微软雅黑" w:eastAsia="仿宋_GB2312" w:cs="宋体"/>
          <w:b/>
          <w:bCs/>
          <w:kern w:val="36"/>
          <w:sz w:val="51"/>
          <w:szCs w:val="51"/>
        </w:rPr>
        <w:t>4</w:t>
      </w:r>
      <w:r>
        <w:rPr>
          <w:rFonts w:hint="eastAsia" w:ascii="仿宋_GB2312" w:hAnsi="微软雅黑" w:eastAsia="仿宋_GB2312" w:cs="宋体"/>
          <w:b/>
          <w:bCs/>
          <w:kern w:val="36"/>
          <w:sz w:val="51"/>
          <w:szCs w:val="51"/>
        </w:rPr>
        <w:t>月甘肃省有色金属地质勘查局张掖矿产勘查院拟退休人员的公示</w:t>
      </w:r>
    </w:p>
    <w:p w14:paraId="7EAA9449">
      <w:pPr>
        <w:pStyle w:val="3"/>
        <w:shd w:val="clear" w:color="auto" w:fill="FFFFFF"/>
        <w:spacing w:before="0" w:beforeAutospacing="0" w:after="0" w:afterAutospacing="0" w:line="480" w:lineRule="atLeast"/>
        <w:ind w:firstLine="640" w:firstLineChars="200"/>
        <w:jc w:val="both"/>
        <w:rPr>
          <w:rFonts w:ascii="微软雅黑" w:hAnsi="微软雅黑" w:eastAsia="微软雅黑"/>
          <w:color w:val="000000"/>
          <w:sz w:val="21"/>
          <w:szCs w:val="21"/>
        </w:rPr>
      </w:pPr>
      <w:r>
        <w:rPr>
          <w:rFonts w:hint="eastAsia" w:ascii="仿宋" w:hAnsi="仿宋" w:eastAsia="仿宋"/>
          <w:color w:val="000000"/>
          <w:sz w:val="32"/>
          <w:szCs w:val="32"/>
        </w:rPr>
        <w:t>根据《国务院关于工人退休、退职的暂行办法》（国发〔1978〕104号）、《甘肃省人民政府办公厅关于印发&lt;完善企业职工基本养老保险制度实施办法&gt;的通知》（甘政办发〔2006〕87号）和《关于转发人社部关于进一步加强企业特殊工种提前退休管理工作的通知》（甘人社通〔2018〕498号）文件精神和退休审核审批的有关程序及要求，文红春、董杰经办公室、工会、监察室、人事部审核符合特殊工种提前退休相关政策。现对我院拟退休人员：文宏春、董杰予以公示，接收社会监督。</w:t>
      </w:r>
    </w:p>
    <w:p w14:paraId="7107B8B1">
      <w:pPr>
        <w:pStyle w:val="3"/>
        <w:shd w:val="clear" w:color="auto" w:fill="FFFFFF"/>
        <w:spacing w:before="0" w:beforeAutospacing="0" w:after="0" w:afterAutospacing="0" w:line="480" w:lineRule="atLeast"/>
        <w:ind w:firstLine="480"/>
        <w:jc w:val="both"/>
        <w:rPr>
          <w:rFonts w:hint="eastAsia" w:ascii="微软雅黑" w:hAnsi="微软雅黑" w:eastAsia="微软雅黑"/>
          <w:color w:val="000000"/>
          <w:sz w:val="21"/>
          <w:szCs w:val="21"/>
        </w:rPr>
      </w:pPr>
      <w:r>
        <w:rPr>
          <w:rFonts w:hint="eastAsia" w:ascii="仿宋" w:hAnsi="仿宋" w:eastAsia="仿宋"/>
          <w:color w:val="000000"/>
          <w:sz w:val="32"/>
          <w:szCs w:val="32"/>
        </w:rPr>
        <w:t>公 示 期：202</w:t>
      </w:r>
      <w:r>
        <w:rPr>
          <w:rFonts w:ascii="仿宋" w:hAnsi="仿宋" w:eastAsia="仿宋"/>
          <w:color w:val="000000"/>
          <w:sz w:val="32"/>
          <w:szCs w:val="32"/>
        </w:rPr>
        <w:t>1</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6</w:t>
      </w:r>
      <w:r>
        <w:rPr>
          <w:rFonts w:hint="eastAsia" w:ascii="仿宋" w:hAnsi="仿宋" w:eastAsia="仿宋"/>
          <w:color w:val="000000"/>
          <w:sz w:val="32"/>
          <w:szCs w:val="32"/>
        </w:rPr>
        <w:t>日至</w:t>
      </w:r>
      <w:r>
        <w:rPr>
          <w:rFonts w:ascii="仿宋" w:hAnsi="仿宋" w:eastAsia="仿宋"/>
          <w:color w:val="000000"/>
          <w:sz w:val="32"/>
          <w:szCs w:val="32"/>
        </w:rPr>
        <w:t>4</w:t>
      </w:r>
      <w:r>
        <w:rPr>
          <w:rFonts w:hint="eastAsia" w:ascii="仿宋" w:hAnsi="仿宋" w:eastAsia="仿宋"/>
          <w:color w:val="000000"/>
          <w:sz w:val="32"/>
          <w:szCs w:val="32"/>
        </w:rPr>
        <w:t>月1</w:t>
      </w:r>
      <w:r>
        <w:rPr>
          <w:rFonts w:ascii="仿宋" w:hAnsi="仿宋" w:eastAsia="仿宋"/>
          <w:color w:val="000000"/>
          <w:sz w:val="32"/>
          <w:szCs w:val="32"/>
        </w:rPr>
        <w:t>0</w:t>
      </w:r>
      <w:r>
        <w:rPr>
          <w:rFonts w:hint="eastAsia" w:ascii="仿宋" w:hAnsi="仿宋" w:eastAsia="仿宋"/>
          <w:color w:val="000000"/>
          <w:sz w:val="32"/>
          <w:szCs w:val="32"/>
        </w:rPr>
        <w:t>日</w:t>
      </w:r>
    </w:p>
    <w:p w14:paraId="50454806">
      <w:pPr>
        <w:pStyle w:val="3"/>
        <w:shd w:val="clear" w:color="auto" w:fill="FFFFFF"/>
        <w:spacing w:before="0" w:beforeAutospacing="0" w:after="0" w:afterAutospacing="0" w:line="480" w:lineRule="atLeast"/>
        <w:ind w:firstLine="480"/>
        <w:jc w:val="both"/>
        <w:rPr>
          <w:rFonts w:hint="eastAsia" w:ascii="微软雅黑" w:hAnsi="微软雅黑" w:eastAsia="微软雅黑"/>
          <w:color w:val="000000"/>
          <w:sz w:val="21"/>
          <w:szCs w:val="21"/>
        </w:rPr>
      </w:pPr>
      <w:r>
        <w:rPr>
          <w:rFonts w:hint="eastAsia" w:ascii="仿宋" w:hAnsi="仿宋" w:eastAsia="仿宋"/>
          <w:color w:val="000000"/>
          <w:sz w:val="32"/>
          <w:szCs w:val="32"/>
        </w:rPr>
        <w:t>监督电话：0936－8</w:t>
      </w:r>
      <w:r>
        <w:rPr>
          <w:rFonts w:ascii="仿宋" w:hAnsi="仿宋" w:eastAsia="仿宋"/>
          <w:color w:val="000000"/>
          <w:sz w:val="32"/>
          <w:szCs w:val="32"/>
        </w:rPr>
        <w:t>433869</w:t>
      </w:r>
    </w:p>
    <w:p w14:paraId="0CE8F369">
      <w:pPr>
        <w:pStyle w:val="3"/>
        <w:shd w:val="clear" w:color="auto" w:fill="FFFFFF"/>
        <w:spacing w:before="0" w:beforeAutospacing="0" w:after="0" w:afterAutospacing="0" w:line="480" w:lineRule="atLeast"/>
        <w:ind w:firstLine="480"/>
        <w:jc w:val="both"/>
        <w:rPr>
          <w:rFonts w:hint="eastAsia" w:ascii="微软雅黑" w:hAnsi="微软雅黑" w:eastAsia="微软雅黑"/>
          <w:color w:val="000000"/>
          <w:sz w:val="21"/>
          <w:szCs w:val="21"/>
        </w:rPr>
      </w:pPr>
      <w:r>
        <w:rPr>
          <w:rFonts w:hint="eastAsia" w:ascii="仿宋" w:hAnsi="仿宋" w:eastAsia="仿宋"/>
          <w:color w:val="000000"/>
          <w:sz w:val="32"/>
          <w:szCs w:val="32"/>
        </w:rPr>
        <w:t>附件：2021年</w:t>
      </w:r>
      <w:r>
        <w:rPr>
          <w:rFonts w:ascii="仿宋" w:hAnsi="仿宋" w:eastAsia="仿宋"/>
          <w:color w:val="000000"/>
          <w:sz w:val="32"/>
          <w:szCs w:val="32"/>
        </w:rPr>
        <w:t>4</w:t>
      </w:r>
      <w:r>
        <w:rPr>
          <w:rFonts w:hint="eastAsia" w:ascii="仿宋" w:hAnsi="仿宋" w:eastAsia="仿宋"/>
          <w:color w:val="000000"/>
          <w:sz w:val="32"/>
          <w:szCs w:val="32"/>
        </w:rPr>
        <w:t>月甘肃省有色金属地质勘查局张掖矿产勘查院拟退休人员花名册</w:t>
      </w:r>
    </w:p>
    <w:p w14:paraId="40B3A34C">
      <w:pPr>
        <w:widowControl/>
        <w:shd w:val="clear" w:color="auto" w:fill="FFFFFF"/>
        <w:spacing w:line="600" w:lineRule="atLeast"/>
        <w:outlineLvl w:val="0"/>
        <w:rPr>
          <w:rFonts w:hint="eastAsia" w:ascii="仿宋_GB2312" w:hAnsi="微软雅黑" w:eastAsia="仿宋_GB2312" w:cs="宋体"/>
          <w:b/>
          <w:bCs/>
          <w:kern w:val="36"/>
          <w:sz w:val="24"/>
          <w:szCs w:val="24"/>
        </w:rPr>
      </w:pPr>
    </w:p>
    <w:p w14:paraId="4EDC3648">
      <w:pPr>
        <w:ind w:firstLine="1920" w:firstLineChars="600"/>
        <w:rPr>
          <w:rFonts w:ascii="仿宋" w:hAnsi="仿宋" w:eastAsia="仿宋" w:cs="宋体"/>
          <w:color w:val="000000"/>
          <w:kern w:val="0"/>
          <w:sz w:val="32"/>
          <w:szCs w:val="32"/>
        </w:rPr>
      </w:pPr>
      <w:r>
        <w:rPr>
          <w:rFonts w:hint="eastAsia" w:ascii="仿宋" w:hAnsi="仿宋" w:eastAsia="仿宋" w:cs="宋体"/>
          <w:color w:val="000000"/>
          <w:kern w:val="0"/>
          <w:sz w:val="32"/>
          <w:szCs w:val="32"/>
        </w:rPr>
        <w:t>甘肃省有色金属地质勘查局张掖矿产勘查院</w:t>
      </w:r>
    </w:p>
    <w:p w14:paraId="04C0C927">
      <w:pPr>
        <w:ind w:firstLine="4800" w:firstLineChars="1500"/>
        <w:rPr>
          <w:rFonts w:ascii="仿宋" w:hAnsi="仿宋" w:eastAsia="仿宋" w:cs="宋体"/>
          <w:color w:val="000000"/>
          <w:kern w:val="0"/>
          <w:sz w:val="32"/>
          <w:szCs w:val="32"/>
        </w:rPr>
      </w:pPr>
      <w:r>
        <w:rPr>
          <w:rFonts w:hint="eastAsia" w:ascii="仿宋" w:hAnsi="仿宋" w:eastAsia="仿宋" w:cs="宋体"/>
          <w:color w:val="000000"/>
          <w:kern w:val="0"/>
          <w:sz w:val="32"/>
          <w:szCs w:val="32"/>
        </w:rPr>
        <w:t>人事部</w:t>
      </w:r>
    </w:p>
    <w:p w14:paraId="463BA17B">
      <w:pPr>
        <w:ind w:firstLine="4160" w:firstLineChars="1300"/>
        <w:rPr>
          <w:rFonts w:ascii="仿宋" w:hAnsi="仿宋" w:eastAsia="仿宋" w:cs="宋体"/>
          <w:color w:val="000000"/>
          <w:kern w:val="0"/>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cs="宋体"/>
          <w:color w:val="000000"/>
          <w:kern w:val="0"/>
          <w:sz w:val="32"/>
          <w:szCs w:val="32"/>
        </w:rPr>
        <w:t>2021年4月6日</w:t>
      </w:r>
    </w:p>
    <w:p w14:paraId="1DFF5474">
      <w:pPr>
        <w:tabs>
          <w:tab w:val="left" w:pos="0"/>
        </w:tabs>
        <w:ind w:leftChars="-67" w:hanging="140" w:hangingChars="44"/>
        <w:rPr>
          <w:rFonts w:hint="eastAsia" w:ascii="仿宋" w:hAnsi="仿宋" w:eastAsia="仿宋" w:cs="宋体"/>
          <w:color w:val="000000"/>
          <w:kern w:val="0"/>
          <w:sz w:val="32"/>
          <w:szCs w:val="32"/>
        </w:rPr>
      </w:pPr>
      <w:r>
        <w:rPr>
          <w:rFonts w:ascii="仿宋" w:hAnsi="仿宋" w:eastAsia="仿宋" w:cs="宋体"/>
          <w:color w:val="000000"/>
          <w:kern w:val="0"/>
          <w:sz w:val="32"/>
          <w:szCs w:val="32"/>
        </w:rPr>
        <w:object>
          <v:shape id="_x0000_i1025" o:spt="75" alt="" type="#_x0000_t75" style="height:314.35pt;width:730.6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6A"/>
    <w:rsid w:val="003B540D"/>
    <w:rsid w:val="003C4B68"/>
    <w:rsid w:val="00642B68"/>
    <w:rsid w:val="00666CBB"/>
    <w:rsid w:val="00880A48"/>
    <w:rsid w:val="008A4A75"/>
    <w:rsid w:val="00B11B2F"/>
    <w:rsid w:val="00BC1A52"/>
    <w:rsid w:val="00C01CD3"/>
    <w:rsid w:val="00CA066A"/>
    <w:rsid w:val="4BF97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330</Words>
  <Characters>366</Characters>
  <Lines>2</Lines>
  <Paragraphs>1</Paragraphs>
  <TotalTime>66</TotalTime>
  <ScaleCrop>false</ScaleCrop>
  <LinksUpToDate>false</LinksUpToDate>
  <CharactersWithSpaces>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2021-04-06T00:36:00Z</dcterms:created>
  <dc:creator>贾文军</dc:creator>
  <cp:lastModifiedBy>杨雅珺</cp:lastModifiedBy>
  <dcterms:modified xsi:type="dcterms:W3CDTF">2026-06-17T00:54:49Z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eyJoZGlkIjoiNmM4YWIzOTEyYjEyYjIxNTI5NWE4Yjk1MjcwNGQ0ZTMiLCJ1c2VySWQiOiI0MDAyNzk4NjUifQ==</vt:lpwstr>
  </property>
  <property fmtid="{D5CDD505-2E9C-101B-9397-08002B2CF9AE}" pid="3" name="KSOProductBuildVer">
    <vt:lpwstr>2052-12.1.0.26895</vt:lpwstr>
  </property>
  <property fmtid="{D5CDD505-2E9C-101B-9397-08002B2CF9AE}" pid="4" name="ICV">
    <vt:lpwstr>E3279604C9654AD782D81E9FB7EF37C1_13</vt:lpwstr>
  </property>
</Properties>
</file>