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F36" w:rsidRDefault="008172FE">
      <w:pPr>
        <w:rPr>
          <w:rFonts w:ascii="宋体" w:eastAsia="宋体" w:hAnsi="宋体" w:cs="宋体"/>
          <w:color w:val="000000" w:themeColor="text1"/>
          <w:sz w:val="32"/>
          <w:szCs w:val="32"/>
        </w:rPr>
      </w:pPr>
      <w:bookmarkStart w:id="0" w:name="_Toc14512"/>
      <w:bookmarkStart w:id="1" w:name="_Toc11737"/>
      <w:bookmarkStart w:id="2" w:name="_Toc11188"/>
      <w:bookmarkStart w:id="3" w:name="_Toc27258"/>
      <w:bookmarkStart w:id="4" w:name="_Toc31521"/>
      <w:r>
        <w:rPr>
          <w:rFonts w:ascii="宋体" w:eastAsia="宋体" w:hAnsi="宋体" w:cs="宋体" w:hint="eastAsia"/>
          <w:color w:val="000000" w:themeColor="text1"/>
          <w:sz w:val="32"/>
          <w:szCs w:val="32"/>
        </w:rPr>
        <w:t>2022年度甘肃省有色金属地质</w:t>
      </w:r>
      <w:proofErr w:type="gramStart"/>
      <w:r>
        <w:rPr>
          <w:rFonts w:ascii="宋体" w:eastAsia="宋体" w:hAnsi="宋体" w:cs="宋体" w:hint="eastAsia"/>
          <w:color w:val="000000" w:themeColor="text1"/>
          <w:sz w:val="32"/>
          <w:szCs w:val="32"/>
        </w:rPr>
        <w:t>勘查局张掖</w:t>
      </w:r>
      <w:proofErr w:type="gramEnd"/>
      <w:r>
        <w:rPr>
          <w:rFonts w:ascii="宋体" w:eastAsia="宋体" w:hAnsi="宋体" w:cs="宋体" w:hint="eastAsia"/>
          <w:color w:val="000000" w:themeColor="text1"/>
          <w:sz w:val="32"/>
          <w:szCs w:val="32"/>
        </w:rPr>
        <w:t>矿产勘查院</w:t>
      </w:r>
    </w:p>
    <w:p w:rsidR="00050F36" w:rsidRDefault="00050F36">
      <w:pPr>
        <w:jc w:val="center"/>
        <w:rPr>
          <w:rFonts w:ascii="宋体" w:eastAsia="宋体" w:hAnsi="宋体" w:cs="宋体"/>
          <w:color w:val="000000" w:themeColor="text1"/>
          <w:sz w:val="72"/>
          <w:szCs w:val="72"/>
        </w:rPr>
      </w:pPr>
    </w:p>
    <w:p w:rsidR="00050F36" w:rsidRDefault="008172FE">
      <w:pPr>
        <w:jc w:val="center"/>
        <w:rPr>
          <w:rFonts w:ascii="宋体" w:eastAsia="宋体" w:hAnsi="宋体" w:cs="宋体"/>
          <w:color w:val="000000" w:themeColor="text1"/>
          <w:sz w:val="72"/>
          <w:szCs w:val="72"/>
        </w:rPr>
      </w:pPr>
      <w:r>
        <w:rPr>
          <w:rFonts w:ascii="宋体" w:eastAsia="宋体" w:hAnsi="宋体" w:cs="宋体" w:hint="eastAsia"/>
          <w:color w:val="000000" w:themeColor="text1"/>
          <w:sz w:val="72"/>
          <w:szCs w:val="72"/>
        </w:rPr>
        <w:t>部门预算执行情况绩效</w:t>
      </w:r>
    </w:p>
    <w:p w:rsidR="00050F36" w:rsidRDefault="008172FE">
      <w:pPr>
        <w:jc w:val="center"/>
        <w:rPr>
          <w:rFonts w:ascii="宋体" w:eastAsia="宋体" w:hAnsi="宋体" w:cs="宋体"/>
          <w:color w:val="000000" w:themeColor="text1"/>
          <w:sz w:val="72"/>
          <w:szCs w:val="72"/>
        </w:rPr>
      </w:pPr>
      <w:r>
        <w:rPr>
          <w:rFonts w:ascii="宋体" w:eastAsia="宋体" w:hAnsi="宋体" w:cs="宋体" w:hint="eastAsia"/>
          <w:color w:val="000000" w:themeColor="text1"/>
          <w:sz w:val="72"/>
          <w:szCs w:val="72"/>
        </w:rPr>
        <w:t>自评报表</w:t>
      </w: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pPr>
        <w:jc w:val="center"/>
        <w:rPr>
          <w:color w:val="000000" w:themeColor="text1"/>
        </w:rPr>
      </w:pPr>
    </w:p>
    <w:p w:rsidR="00050F36" w:rsidRDefault="00050F36" w:rsidP="001A1CAA">
      <w:pPr>
        <w:spacing w:afterLines="50"/>
        <w:jc w:val="center"/>
        <w:rPr>
          <w:color w:val="000000" w:themeColor="text1"/>
        </w:rPr>
      </w:pPr>
    </w:p>
    <w:p w:rsidR="00050F36" w:rsidRDefault="008172FE" w:rsidP="001A1CAA">
      <w:pPr>
        <w:spacing w:afterLines="50"/>
        <w:jc w:val="center"/>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 xml:space="preserve">  编报部门：甘肃省有色金属地质</w:t>
      </w:r>
      <w:proofErr w:type="gramStart"/>
      <w:r>
        <w:rPr>
          <w:rFonts w:ascii="宋体" w:eastAsia="宋体" w:hAnsi="宋体" w:cs="宋体" w:hint="eastAsia"/>
          <w:color w:val="000000" w:themeColor="text1"/>
          <w:sz w:val="32"/>
          <w:szCs w:val="32"/>
        </w:rPr>
        <w:t>勘查局张掖</w:t>
      </w:r>
      <w:proofErr w:type="gramEnd"/>
      <w:r>
        <w:rPr>
          <w:rFonts w:ascii="宋体" w:eastAsia="宋体" w:hAnsi="宋体" w:cs="宋体" w:hint="eastAsia"/>
          <w:color w:val="000000" w:themeColor="text1"/>
          <w:sz w:val="32"/>
          <w:szCs w:val="32"/>
        </w:rPr>
        <w:t>矿产勘查院</w:t>
      </w:r>
    </w:p>
    <w:p w:rsidR="00050F36" w:rsidRDefault="008172FE" w:rsidP="001A1CAA">
      <w:pPr>
        <w:spacing w:afterLines="50"/>
        <w:rPr>
          <w:rFonts w:ascii="宋体" w:eastAsia="宋体" w:hAnsi="宋体" w:cs="宋体"/>
          <w:color w:val="000000" w:themeColor="text1"/>
          <w:sz w:val="32"/>
          <w:szCs w:val="32"/>
        </w:rPr>
      </w:pPr>
      <w:r>
        <w:rPr>
          <w:rFonts w:ascii="宋体" w:eastAsia="宋体" w:hAnsi="宋体" w:cs="宋体" w:hint="eastAsia"/>
          <w:color w:val="000000" w:themeColor="text1"/>
          <w:sz w:val="32"/>
          <w:szCs w:val="32"/>
        </w:rPr>
        <w:t xml:space="preserve">   编报日期：2023年2月20日</w:t>
      </w:r>
    </w:p>
    <w:p w:rsidR="00050F36" w:rsidRDefault="00050F36" w:rsidP="001A1CAA">
      <w:pPr>
        <w:spacing w:afterLines="50"/>
        <w:ind w:firstLineChars="200" w:firstLine="640"/>
        <w:rPr>
          <w:rFonts w:ascii="宋体" w:eastAsia="宋体" w:hAnsi="宋体" w:cs="宋体"/>
          <w:color w:val="000000" w:themeColor="text1"/>
          <w:sz w:val="32"/>
          <w:szCs w:val="32"/>
        </w:rPr>
      </w:pPr>
    </w:p>
    <w:p w:rsidR="00050F36" w:rsidRDefault="008172FE">
      <w:pPr>
        <w:jc w:val="center"/>
        <w:rPr>
          <w:rFonts w:ascii="仿宋_GB2312" w:eastAsia="仿宋_GB2312" w:hAnsi="黑体" w:cs="黑体"/>
          <w:b/>
          <w:bCs/>
          <w:color w:val="000000" w:themeColor="text1"/>
          <w:sz w:val="24"/>
        </w:rPr>
      </w:pPr>
      <w:r>
        <w:rPr>
          <w:rFonts w:ascii="宋体" w:eastAsia="宋体" w:hAnsi="宋体" w:cs="宋体" w:hint="eastAsia"/>
          <w:color w:val="000000" w:themeColor="text1"/>
          <w:sz w:val="36"/>
          <w:szCs w:val="36"/>
        </w:rPr>
        <w:br w:type="page"/>
      </w:r>
      <w:r>
        <w:rPr>
          <w:rFonts w:ascii="仿宋_GB2312" w:eastAsia="仿宋_GB2312" w:hAnsi="黑体" w:cs="黑体" w:hint="eastAsia"/>
          <w:b/>
          <w:bCs/>
          <w:color w:val="000000" w:themeColor="text1"/>
          <w:sz w:val="28"/>
          <w:szCs w:val="28"/>
        </w:rPr>
        <w:lastRenderedPageBreak/>
        <w:t>目 录</w:t>
      </w:r>
    </w:p>
    <w:p w:rsidR="00050F36" w:rsidRDefault="00050F36">
      <w:pPr>
        <w:pStyle w:val="1"/>
        <w:tabs>
          <w:tab w:val="right" w:leader="dot" w:pos="8306"/>
        </w:tabs>
        <w:rPr>
          <w:rFonts w:ascii="仿宋_GB2312" w:eastAsia="仿宋_GB2312" w:hAnsi="黑体" w:cs="黑体"/>
          <w:noProof/>
          <w:color w:val="000000" w:themeColor="text1"/>
          <w:sz w:val="24"/>
        </w:rPr>
      </w:pPr>
      <w:r>
        <w:rPr>
          <w:rFonts w:ascii="仿宋_GB2312" w:eastAsia="仿宋_GB2312" w:hAnsi="黑体" w:cs="黑体" w:hint="eastAsia"/>
          <w:color w:val="000000" w:themeColor="text1"/>
          <w:sz w:val="24"/>
        </w:rPr>
        <w:fldChar w:fldCharType="begin"/>
      </w:r>
      <w:r w:rsidR="008172FE">
        <w:rPr>
          <w:rFonts w:ascii="仿宋_GB2312" w:eastAsia="仿宋_GB2312" w:hAnsi="黑体" w:cs="黑体" w:hint="eastAsia"/>
          <w:color w:val="000000" w:themeColor="text1"/>
          <w:sz w:val="24"/>
        </w:rPr>
        <w:instrText xml:space="preserve">TOC \o "1-2" \h \u </w:instrText>
      </w:r>
      <w:r>
        <w:rPr>
          <w:rFonts w:ascii="仿宋_GB2312" w:eastAsia="仿宋_GB2312" w:hAnsi="黑体" w:cs="黑体" w:hint="eastAsia"/>
          <w:color w:val="000000" w:themeColor="text1"/>
          <w:sz w:val="24"/>
        </w:rPr>
        <w:fldChar w:fldCharType="separate"/>
      </w:r>
      <w:hyperlink w:anchor="_Toc20104" w:history="1">
        <w:r w:rsidR="008172FE">
          <w:rPr>
            <w:rFonts w:ascii="仿宋_GB2312" w:eastAsia="仿宋_GB2312" w:hAnsi="黑体" w:cs="黑体" w:hint="eastAsia"/>
            <w:b/>
            <w:bCs/>
            <w:noProof/>
            <w:color w:val="000000" w:themeColor="text1"/>
            <w:sz w:val="24"/>
          </w:rPr>
          <w:t>一、基本情况</w:t>
        </w:r>
        <w:r w:rsidR="008172FE">
          <w:rPr>
            <w:rFonts w:ascii="仿宋_GB2312" w:eastAsia="仿宋_GB2312" w:hAnsi="黑体" w:cs="黑体" w:hint="eastAsia"/>
            <w:b/>
            <w:bCs/>
            <w:noProof/>
            <w:color w:val="000000" w:themeColor="text1"/>
            <w:sz w:val="24"/>
          </w:rPr>
          <w:tab/>
        </w:r>
        <w:r>
          <w:rPr>
            <w:rFonts w:ascii="仿宋_GB2312" w:eastAsia="仿宋_GB2312" w:hAnsi="黑体" w:cs="黑体" w:hint="eastAsia"/>
            <w:b/>
            <w:bCs/>
            <w:noProof/>
            <w:color w:val="000000" w:themeColor="text1"/>
            <w:sz w:val="24"/>
          </w:rPr>
          <w:fldChar w:fldCharType="begin"/>
        </w:r>
        <w:r w:rsidR="008172FE">
          <w:rPr>
            <w:rFonts w:ascii="仿宋_GB2312" w:eastAsia="仿宋_GB2312" w:hAnsi="黑体" w:cs="黑体" w:hint="eastAsia"/>
            <w:b/>
            <w:bCs/>
            <w:noProof/>
            <w:color w:val="000000" w:themeColor="text1"/>
            <w:sz w:val="24"/>
          </w:rPr>
          <w:instrText xml:space="preserve"> PAGEREF _Toc20104 \h </w:instrText>
        </w:r>
        <w:r>
          <w:rPr>
            <w:rFonts w:ascii="仿宋_GB2312" w:eastAsia="仿宋_GB2312" w:hAnsi="黑体" w:cs="黑体" w:hint="eastAsia"/>
            <w:b/>
            <w:bCs/>
            <w:noProof/>
            <w:color w:val="000000" w:themeColor="text1"/>
            <w:sz w:val="24"/>
          </w:rPr>
        </w:r>
        <w:r>
          <w:rPr>
            <w:rFonts w:ascii="仿宋_GB2312" w:eastAsia="仿宋_GB2312" w:hAnsi="黑体" w:cs="黑体" w:hint="eastAsia"/>
            <w:b/>
            <w:bCs/>
            <w:noProof/>
            <w:color w:val="000000" w:themeColor="text1"/>
            <w:sz w:val="24"/>
          </w:rPr>
          <w:fldChar w:fldCharType="separate"/>
        </w:r>
        <w:r w:rsidR="000B5742">
          <w:rPr>
            <w:rFonts w:ascii="仿宋_GB2312" w:eastAsia="仿宋_GB2312" w:hAnsi="黑体" w:cs="黑体"/>
            <w:b/>
            <w:bCs/>
            <w:noProof/>
            <w:color w:val="000000" w:themeColor="text1"/>
            <w:sz w:val="24"/>
          </w:rPr>
          <w:t>1</w:t>
        </w:r>
        <w:r>
          <w:rPr>
            <w:rFonts w:ascii="仿宋_GB2312" w:eastAsia="仿宋_GB2312" w:hAnsi="黑体" w:cs="黑体" w:hint="eastAsia"/>
            <w:b/>
            <w:bCs/>
            <w:noProof/>
            <w:color w:val="000000" w:themeColor="text1"/>
            <w:sz w:val="24"/>
          </w:rPr>
          <w:fldChar w:fldCharType="end"/>
        </w:r>
      </w:hyperlink>
    </w:p>
    <w:p w:rsidR="00050F36" w:rsidRDefault="00050F36">
      <w:pPr>
        <w:pStyle w:val="1"/>
        <w:tabs>
          <w:tab w:val="right" w:leader="dot" w:pos="8306"/>
        </w:tabs>
        <w:rPr>
          <w:rFonts w:ascii="仿宋_GB2312" w:eastAsia="仿宋_GB2312" w:hAnsi="黑体" w:cs="黑体"/>
          <w:noProof/>
          <w:color w:val="000000" w:themeColor="text1"/>
          <w:sz w:val="24"/>
        </w:rPr>
      </w:pPr>
      <w:hyperlink w:anchor="_Toc28782" w:history="1">
        <w:r w:rsidR="008172FE">
          <w:rPr>
            <w:rFonts w:ascii="仿宋_GB2312" w:eastAsia="仿宋_GB2312" w:hAnsi="黑体" w:cs="黑体" w:hint="eastAsia"/>
            <w:noProof/>
            <w:color w:val="000000" w:themeColor="text1"/>
            <w:sz w:val="24"/>
          </w:rPr>
          <w:t>（一）部门主要职能</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_Toc28782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1</w:t>
        </w:r>
        <w:r>
          <w:rPr>
            <w:rFonts w:ascii="仿宋_GB2312" w:eastAsia="仿宋_GB2312" w:hAnsi="黑体" w:cs="黑体" w:hint="eastAsia"/>
            <w:noProof/>
            <w:color w:val="000000" w:themeColor="text1"/>
            <w:sz w:val="24"/>
          </w:rPr>
          <w:fldChar w:fldCharType="end"/>
        </w:r>
      </w:hyperlink>
    </w:p>
    <w:p w:rsidR="00050F36" w:rsidRDefault="00050F36">
      <w:pPr>
        <w:pStyle w:val="1"/>
        <w:tabs>
          <w:tab w:val="right" w:leader="dot" w:pos="8306"/>
        </w:tabs>
        <w:rPr>
          <w:rFonts w:ascii="仿宋_GB2312" w:eastAsia="仿宋_GB2312" w:hAnsi="黑体" w:cs="黑体"/>
          <w:noProof/>
          <w:color w:val="000000" w:themeColor="text1"/>
          <w:sz w:val="24"/>
        </w:rPr>
      </w:pPr>
      <w:hyperlink w:anchor="_Toc14822" w:history="1">
        <w:r w:rsidR="008172FE">
          <w:rPr>
            <w:rFonts w:ascii="仿宋_GB2312" w:eastAsia="仿宋_GB2312" w:hAnsi="黑体" w:cs="黑体" w:hint="eastAsia"/>
            <w:noProof/>
            <w:color w:val="000000" w:themeColor="text1"/>
            <w:sz w:val="24"/>
          </w:rPr>
          <w:t>（二）内设机构及所属单位概况</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_Toc14822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1</w:t>
        </w:r>
        <w:r>
          <w:rPr>
            <w:rFonts w:ascii="仿宋_GB2312" w:eastAsia="仿宋_GB2312" w:hAnsi="黑体" w:cs="黑体" w:hint="eastAsia"/>
            <w:noProof/>
            <w:color w:val="000000" w:themeColor="text1"/>
            <w:sz w:val="24"/>
          </w:rPr>
          <w:fldChar w:fldCharType="end"/>
        </w:r>
      </w:hyperlink>
    </w:p>
    <w:p w:rsidR="00050F36" w:rsidRDefault="00050F36">
      <w:pPr>
        <w:pStyle w:val="1"/>
        <w:tabs>
          <w:tab w:val="right" w:leader="dot" w:pos="8306"/>
        </w:tabs>
        <w:rPr>
          <w:rFonts w:ascii="仿宋_GB2312" w:eastAsia="仿宋_GB2312" w:hAnsi="黑体" w:cs="黑体"/>
          <w:b/>
          <w:bCs/>
          <w:noProof/>
          <w:color w:val="000000" w:themeColor="text1"/>
          <w:sz w:val="24"/>
        </w:rPr>
      </w:pPr>
      <w:hyperlink w:anchor="_Toc14646" w:history="1">
        <w:r w:rsidR="008172FE">
          <w:rPr>
            <w:rFonts w:ascii="仿宋_GB2312" w:eastAsia="仿宋_GB2312" w:hAnsi="黑体" w:cs="黑体" w:hint="eastAsia"/>
            <w:b/>
            <w:bCs/>
            <w:noProof/>
            <w:color w:val="000000" w:themeColor="text1"/>
            <w:sz w:val="24"/>
          </w:rPr>
          <w:t>二、绩效自评工作组织开展情况</w:t>
        </w:r>
        <w:r w:rsidR="008172FE">
          <w:rPr>
            <w:rFonts w:ascii="仿宋_GB2312" w:eastAsia="仿宋_GB2312" w:hAnsi="黑体" w:cs="黑体" w:hint="eastAsia"/>
            <w:b/>
            <w:bCs/>
            <w:noProof/>
            <w:color w:val="000000" w:themeColor="text1"/>
            <w:sz w:val="24"/>
          </w:rPr>
          <w:tab/>
        </w:r>
        <w:r>
          <w:rPr>
            <w:rFonts w:ascii="仿宋_GB2312" w:eastAsia="仿宋_GB2312" w:hAnsi="黑体" w:cs="黑体" w:hint="eastAsia"/>
            <w:b/>
            <w:bCs/>
            <w:noProof/>
            <w:color w:val="000000" w:themeColor="text1"/>
            <w:sz w:val="24"/>
          </w:rPr>
          <w:fldChar w:fldCharType="begin"/>
        </w:r>
        <w:r w:rsidR="008172FE">
          <w:rPr>
            <w:rFonts w:ascii="仿宋_GB2312" w:eastAsia="仿宋_GB2312" w:hAnsi="黑体" w:cs="黑体" w:hint="eastAsia"/>
            <w:b/>
            <w:bCs/>
            <w:noProof/>
            <w:color w:val="000000" w:themeColor="text1"/>
            <w:sz w:val="24"/>
          </w:rPr>
          <w:instrText xml:space="preserve"> PAGEREF _Toc14646 \h </w:instrText>
        </w:r>
        <w:r>
          <w:rPr>
            <w:rFonts w:ascii="仿宋_GB2312" w:eastAsia="仿宋_GB2312" w:hAnsi="黑体" w:cs="黑体" w:hint="eastAsia"/>
            <w:b/>
            <w:bCs/>
            <w:noProof/>
            <w:color w:val="000000" w:themeColor="text1"/>
            <w:sz w:val="24"/>
          </w:rPr>
        </w:r>
        <w:r>
          <w:rPr>
            <w:rFonts w:ascii="仿宋_GB2312" w:eastAsia="仿宋_GB2312" w:hAnsi="黑体" w:cs="黑体" w:hint="eastAsia"/>
            <w:b/>
            <w:bCs/>
            <w:noProof/>
            <w:color w:val="000000" w:themeColor="text1"/>
            <w:sz w:val="24"/>
          </w:rPr>
          <w:fldChar w:fldCharType="separate"/>
        </w:r>
        <w:r w:rsidR="000B5742">
          <w:rPr>
            <w:rFonts w:ascii="仿宋_GB2312" w:eastAsia="仿宋_GB2312" w:hAnsi="黑体" w:cs="黑体"/>
            <w:b/>
            <w:bCs/>
            <w:noProof/>
            <w:color w:val="000000" w:themeColor="text1"/>
            <w:sz w:val="24"/>
          </w:rPr>
          <w:t>2</w:t>
        </w:r>
        <w:r>
          <w:rPr>
            <w:rFonts w:ascii="仿宋_GB2312" w:eastAsia="仿宋_GB2312" w:hAnsi="黑体" w:cs="黑体" w:hint="eastAsia"/>
            <w:b/>
            <w:bCs/>
            <w:noProof/>
            <w:color w:val="000000" w:themeColor="text1"/>
            <w:sz w:val="24"/>
          </w:rPr>
          <w:fldChar w:fldCharType="end"/>
        </w:r>
      </w:hyperlink>
    </w:p>
    <w:p w:rsidR="00050F36" w:rsidRDefault="00050F36">
      <w:pPr>
        <w:pStyle w:val="1"/>
        <w:tabs>
          <w:tab w:val="right" w:leader="dot" w:pos="8306"/>
        </w:tabs>
        <w:rPr>
          <w:rFonts w:ascii="仿宋_GB2312" w:eastAsia="仿宋_GB2312" w:hAnsi="黑体" w:cs="黑体"/>
          <w:noProof/>
          <w:color w:val="000000" w:themeColor="text1"/>
          <w:sz w:val="24"/>
        </w:rPr>
      </w:pPr>
      <w:hyperlink w:anchor="_Toc11410" w:history="1">
        <w:r w:rsidR="008172FE">
          <w:rPr>
            <w:rFonts w:ascii="仿宋_GB2312" w:eastAsia="仿宋_GB2312" w:hAnsi="黑体" w:cs="黑体" w:hint="eastAsia"/>
            <w:b/>
            <w:bCs/>
            <w:noProof/>
            <w:color w:val="000000" w:themeColor="text1"/>
            <w:sz w:val="24"/>
          </w:rPr>
          <w:t>三、部门整体支出绩效自评情况分析</w:t>
        </w:r>
        <w:r w:rsidR="008172FE">
          <w:rPr>
            <w:rFonts w:ascii="仿宋_GB2312" w:eastAsia="仿宋_GB2312" w:hAnsi="黑体" w:cs="黑体" w:hint="eastAsia"/>
            <w:b/>
            <w:bCs/>
            <w:noProof/>
            <w:color w:val="000000" w:themeColor="text1"/>
            <w:sz w:val="24"/>
          </w:rPr>
          <w:tab/>
        </w:r>
        <w:r>
          <w:rPr>
            <w:rFonts w:ascii="仿宋_GB2312" w:eastAsia="仿宋_GB2312" w:hAnsi="黑体" w:cs="黑体" w:hint="eastAsia"/>
            <w:b/>
            <w:bCs/>
            <w:noProof/>
            <w:color w:val="000000" w:themeColor="text1"/>
            <w:sz w:val="24"/>
          </w:rPr>
          <w:fldChar w:fldCharType="begin"/>
        </w:r>
        <w:r w:rsidR="008172FE">
          <w:rPr>
            <w:rFonts w:ascii="仿宋_GB2312" w:eastAsia="仿宋_GB2312" w:hAnsi="黑体" w:cs="黑体" w:hint="eastAsia"/>
            <w:b/>
            <w:bCs/>
            <w:noProof/>
            <w:color w:val="000000" w:themeColor="text1"/>
            <w:sz w:val="24"/>
          </w:rPr>
          <w:instrText xml:space="preserve"> PAGEREF _Toc11410 \h </w:instrText>
        </w:r>
        <w:r>
          <w:rPr>
            <w:rFonts w:ascii="仿宋_GB2312" w:eastAsia="仿宋_GB2312" w:hAnsi="黑体" w:cs="黑体" w:hint="eastAsia"/>
            <w:b/>
            <w:bCs/>
            <w:noProof/>
            <w:color w:val="000000" w:themeColor="text1"/>
            <w:sz w:val="24"/>
          </w:rPr>
        </w:r>
        <w:r>
          <w:rPr>
            <w:rFonts w:ascii="仿宋_GB2312" w:eastAsia="仿宋_GB2312" w:hAnsi="黑体" w:cs="黑体" w:hint="eastAsia"/>
            <w:b/>
            <w:bCs/>
            <w:noProof/>
            <w:color w:val="000000" w:themeColor="text1"/>
            <w:sz w:val="24"/>
          </w:rPr>
          <w:fldChar w:fldCharType="separate"/>
        </w:r>
        <w:r w:rsidR="000B5742">
          <w:rPr>
            <w:rFonts w:ascii="仿宋_GB2312" w:eastAsia="仿宋_GB2312" w:hAnsi="黑体" w:cs="黑体"/>
            <w:b/>
            <w:bCs/>
            <w:noProof/>
            <w:color w:val="000000" w:themeColor="text1"/>
            <w:sz w:val="24"/>
          </w:rPr>
          <w:t>4</w:t>
        </w:r>
        <w:r>
          <w:rPr>
            <w:rFonts w:ascii="仿宋_GB2312" w:eastAsia="仿宋_GB2312" w:hAnsi="黑体" w:cs="黑体" w:hint="eastAsia"/>
            <w:b/>
            <w:bCs/>
            <w:noProof/>
            <w:color w:val="000000" w:themeColor="text1"/>
            <w:sz w:val="24"/>
          </w:rPr>
          <w:fldChar w:fldCharType="end"/>
        </w:r>
      </w:hyperlink>
    </w:p>
    <w:p w:rsidR="00050F36" w:rsidRDefault="00050F36" w:rsidP="002F4DC6">
      <w:pPr>
        <w:pStyle w:val="21"/>
        <w:tabs>
          <w:tab w:val="right" w:leader="dot" w:pos="8306"/>
        </w:tabs>
        <w:ind w:leftChars="0" w:left="0"/>
        <w:rPr>
          <w:rFonts w:ascii="仿宋_GB2312" w:eastAsia="仿宋_GB2312" w:hAnsi="黑体" w:cs="黑体"/>
          <w:noProof/>
          <w:color w:val="000000" w:themeColor="text1"/>
          <w:sz w:val="24"/>
        </w:rPr>
      </w:pPr>
      <w:hyperlink w:anchor="_Toc12614" w:history="1">
        <w:r w:rsidR="008172FE">
          <w:rPr>
            <w:rFonts w:ascii="仿宋_GB2312" w:eastAsia="仿宋_GB2312" w:hAnsi="黑体" w:cs="黑体" w:hint="eastAsia"/>
            <w:noProof/>
            <w:color w:val="000000" w:themeColor="text1"/>
            <w:sz w:val="24"/>
          </w:rPr>
          <w:t>（一）部门决算情况</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_Toc12614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4</w:t>
        </w:r>
        <w:r>
          <w:rPr>
            <w:rFonts w:ascii="仿宋_GB2312" w:eastAsia="仿宋_GB2312" w:hAnsi="黑体" w:cs="黑体" w:hint="eastAsia"/>
            <w:noProof/>
            <w:color w:val="000000" w:themeColor="text1"/>
            <w:sz w:val="24"/>
          </w:rPr>
          <w:fldChar w:fldCharType="end"/>
        </w:r>
      </w:hyperlink>
    </w:p>
    <w:p w:rsidR="00050F36" w:rsidRDefault="00050F36" w:rsidP="002F4DC6">
      <w:pPr>
        <w:pStyle w:val="21"/>
        <w:tabs>
          <w:tab w:val="right" w:leader="dot" w:pos="8306"/>
        </w:tabs>
        <w:ind w:leftChars="0" w:left="0"/>
        <w:rPr>
          <w:rFonts w:ascii="仿宋_GB2312" w:eastAsia="仿宋_GB2312" w:hAnsi="黑体" w:cs="黑体"/>
          <w:noProof/>
          <w:color w:val="000000" w:themeColor="text1"/>
          <w:sz w:val="24"/>
        </w:rPr>
      </w:pPr>
      <w:hyperlink w:anchor="_Toc11966" w:history="1">
        <w:r w:rsidR="008172FE">
          <w:rPr>
            <w:rFonts w:ascii="仿宋_GB2312" w:eastAsia="仿宋_GB2312" w:hAnsi="黑体" w:cs="黑体" w:hint="eastAsia"/>
            <w:noProof/>
            <w:color w:val="000000" w:themeColor="text1"/>
            <w:sz w:val="24"/>
          </w:rPr>
          <w:t>（二）总体绩效目标完成情况分析</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_Toc11966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4</w:t>
        </w:r>
        <w:r>
          <w:rPr>
            <w:rFonts w:ascii="仿宋_GB2312" w:eastAsia="仿宋_GB2312" w:hAnsi="黑体" w:cs="黑体" w:hint="eastAsia"/>
            <w:noProof/>
            <w:color w:val="000000" w:themeColor="text1"/>
            <w:sz w:val="24"/>
          </w:rPr>
          <w:fldChar w:fldCharType="end"/>
        </w:r>
      </w:hyperlink>
    </w:p>
    <w:p w:rsidR="00050F36" w:rsidRDefault="00050F36" w:rsidP="002F4DC6">
      <w:pPr>
        <w:pStyle w:val="21"/>
        <w:tabs>
          <w:tab w:val="right" w:leader="dot" w:pos="8306"/>
        </w:tabs>
        <w:ind w:leftChars="0" w:left="0"/>
        <w:rPr>
          <w:rFonts w:ascii="仿宋_GB2312" w:eastAsia="仿宋_GB2312" w:hAnsi="黑体" w:cs="黑体"/>
          <w:noProof/>
          <w:color w:val="000000" w:themeColor="text1"/>
          <w:sz w:val="24"/>
        </w:rPr>
      </w:pPr>
      <w:hyperlink w:anchor="_Toc23499" w:history="1">
        <w:r w:rsidR="008172FE">
          <w:rPr>
            <w:rFonts w:ascii="仿宋_GB2312" w:eastAsia="仿宋_GB2312" w:hAnsi="黑体" w:cs="黑体" w:hint="eastAsia"/>
            <w:noProof/>
            <w:color w:val="000000" w:themeColor="text1"/>
            <w:sz w:val="24"/>
          </w:rPr>
          <w:t>（三）各项指标完成情况分析</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_Toc23499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7</w:t>
        </w:r>
        <w:r>
          <w:rPr>
            <w:rFonts w:ascii="仿宋_GB2312" w:eastAsia="仿宋_GB2312" w:hAnsi="黑体" w:cs="黑体" w:hint="eastAsia"/>
            <w:noProof/>
            <w:color w:val="000000" w:themeColor="text1"/>
            <w:sz w:val="24"/>
          </w:rPr>
          <w:fldChar w:fldCharType="end"/>
        </w:r>
      </w:hyperlink>
    </w:p>
    <w:p w:rsidR="00050F36" w:rsidRDefault="00050F36" w:rsidP="002F4DC6">
      <w:pPr>
        <w:pStyle w:val="21"/>
        <w:tabs>
          <w:tab w:val="right" w:leader="dot" w:pos="8306"/>
        </w:tabs>
        <w:ind w:leftChars="0" w:left="0"/>
        <w:rPr>
          <w:rFonts w:ascii="仿宋_GB2312" w:eastAsia="仿宋_GB2312" w:hAnsi="黑体" w:cs="黑体"/>
          <w:noProof/>
          <w:color w:val="000000" w:themeColor="text1"/>
          <w:sz w:val="24"/>
        </w:rPr>
      </w:pPr>
      <w:hyperlink w:anchor="_Toc19385" w:history="1">
        <w:r w:rsidR="008172FE">
          <w:rPr>
            <w:rFonts w:ascii="仿宋_GB2312" w:eastAsia="仿宋_GB2312" w:hAnsi="黑体" w:cs="黑体" w:hint="eastAsia"/>
            <w:noProof/>
            <w:color w:val="000000" w:themeColor="text1"/>
            <w:sz w:val="24"/>
          </w:rPr>
          <w:t>（四）偏离绩效目标的原因及下一步改进措施</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_Toc19385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16</w:t>
        </w:r>
        <w:r>
          <w:rPr>
            <w:rFonts w:ascii="仿宋_GB2312" w:eastAsia="仿宋_GB2312" w:hAnsi="黑体" w:cs="黑体" w:hint="eastAsia"/>
            <w:noProof/>
            <w:color w:val="000000" w:themeColor="text1"/>
            <w:sz w:val="24"/>
          </w:rPr>
          <w:fldChar w:fldCharType="end"/>
        </w:r>
      </w:hyperlink>
    </w:p>
    <w:p w:rsidR="00050F36" w:rsidRDefault="00050F36">
      <w:pPr>
        <w:pStyle w:val="1"/>
        <w:tabs>
          <w:tab w:val="right" w:leader="dot" w:pos="8306"/>
        </w:tabs>
        <w:rPr>
          <w:rFonts w:ascii="仿宋_GB2312" w:eastAsia="仿宋_GB2312" w:hAnsi="黑体" w:cs="黑体"/>
          <w:b/>
          <w:bCs/>
          <w:noProof/>
          <w:color w:val="000000" w:themeColor="text1"/>
          <w:sz w:val="24"/>
        </w:rPr>
      </w:pPr>
      <w:hyperlink w:anchor="_Toc8284" w:history="1">
        <w:r w:rsidR="008172FE">
          <w:rPr>
            <w:rFonts w:ascii="仿宋_GB2312" w:eastAsia="仿宋_GB2312" w:hAnsi="黑体" w:cs="黑体" w:hint="eastAsia"/>
            <w:b/>
            <w:bCs/>
            <w:noProof/>
            <w:color w:val="000000" w:themeColor="text1"/>
            <w:sz w:val="24"/>
          </w:rPr>
          <w:t>四、部门预算项目支出绩效自评情况分析</w:t>
        </w:r>
        <w:r w:rsidR="008172FE">
          <w:rPr>
            <w:rFonts w:ascii="仿宋_GB2312" w:eastAsia="仿宋_GB2312" w:hAnsi="黑体" w:cs="黑体" w:hint="eastAsia"/>
            <w:b/>
            <w:bCs/>
            <w:noProof/>
            <w:color w:val="000000" w:themeColor="text1"/>
            <w:sz w:val="24"/>
          </w:rPr>
          <w:tab/>
        </w:r>
        <w:r>
          <w:rPr>
            <w:rFonts w:ascii="仿宋_GB2312" w:eastAsia="仿宋_GB2312" w:hAnsi="黑体" w:cs="黑体" w:hint="eastAsia"/>
            <w:b/>
            <w:bCs/>
            <w:noProof/>
            <w:color w:val="000000" w:themeColor="text1"/>
            <w:sz w:val="24"/>
          </w:rPr>
          <w:fldChar w:fldCharType="begin"/>
        </w:r>
        <w:r w:rsidR="008172FE">
          <w:rPr>
            <w:rFonts w:ascii="仿宋_GB2312" w:eastAsia="仿宋_GB2312" w:hAnsi="黑体" w:cs="黑体" w:hint="eastAsia"/>
            <w:b/>
            <w:bCs/>
            <w:noProof/>
            <w:color w:val="000000" w:themeColor="text1"/>
            <w:sz w:val="24"/>
          </w:rPr>
          <w:instrText xml:space="preserve"> PAGEREF _Toc8284 \h </w:instrText>
        </w:r>
        <w:r>
          <w:rPr>
            <w:rFonts w:ascii="仿宋_GB2312" w:eastAsia="仿宋_GB2312" w:hAnsi="黑体" w:cs="黑体" w:hint="eastAsia"/>
            <w:b/>
            <w:bCs/>
            <w:noProof/>
            <w:color w:val="000000" w:themeColor="text1"/>
            <w:sz w:val="24"/>
          </w:rPr>
        </w:r>
        <w:r>
          <w:rPr>
            <w:rFonts w:ascii="仿宋_GB2312" w:eastAsia="仿宋_GB2312" w:hAnsi="黑体" w:cs="黑体" w:hint="eastAsia"/>
            <w:b/>
            <w:bCs/>
            <w:noProof/>
            <w:color w:val="000000" w:themeColor="text1"/>
            <w:sz w:val="24"/>
          </w:rPr>
          <w:fldChar w:fldCharType="separate"/>
        </w:r>
        <w:r w:rsidR="000B5742">
          <w:rPr>
            <w:rFonts w:ascii="仿宋_GB2312" w:eastAsia="仿宋_GB2312" w:hAnsi="黑体" w:cs="黑体"/>
            <w:b/>
            <w:bCs/>
            <w:noProof/>
            <w:color w:val="000000" w:themeColor="text1"/>
            <w:sz w:val="24"/>
          </w:rPr>
          <w:t>18</w:t>
        </w:r>
        <w:r>
          <w:rPr>
            <w:rFonts w:ascii="仿宋_GB2312" w:eastAsia="仿宋_GB2312" w:hAnsi="黑体" w:cs="黑体" w:hint="eastAsia"/>
            <w:b/>
            <w:bCs/>
            <w:noProof/>
            <w:color w:val="000000" w:themeColor="text1"/>
            <w:sz w:val="24"/>
          </w:rPr>
          <w:fldChar w:fldCharType="end"/>
        </w:r>
      </w:hyperlink>
    </w:p>
    <w:p w:rsidR="00050F36" w:rsidRDefault="00050F36" w:rsidP="002F4DC6">
      <w:pPr>
        <w:pStyle w:val="21"/>
        <w:tabs>
          <w:tab w:val="right" w:leader="dot" w:pos="8306"/>
        </w:tabs>
        <w:ind w:leftChars="0" w:left="0"/>
        <w:rPr>
          <w:rFonts w:ascii="仿宋_GB2312" w:eastAsia="仿宋_GB2312" w:hAnsi="黑体" w:cs="黑体"/>
          <w:noProof/>
          <w:color w:val="000000" w:themeColor="text1"/>
          <w:sz w:val="24"/>
        </w:rPr>
      </w:pPr>
      <w:hyperlink w:anchor="_Toc22560" w:history="1">
        <w:r w:rsidR="008172FE">
          <w:rPr>
            <w:rFonts w:ascii="仿宋_GB2312" w:eastAsia="仿宋_GB2312" w:hAnsi="黑体" w:cs="黑体" w:hint="eastAsia"/>
            <w:noProof/>
            <w:color w:val="000000" w:themeColor="text1"/>
            <w:sz w:val="24"/>
          </w:rPr>
          <w:t>（一）甘肃省肃北县703东金矿普查(2022续作）（99.6分）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_Toc22560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19</w:t>
        </w:r>
        <w:r>
          <w:rPr>
            <w:rFonts w:ascii="仿宋_GB2312" w:eastAsia="仿宋_GB2312" w:hAnsi="黑体" w:cs="黑体" w:hint="eastAsia"/>
            <w:noProof/>
            <w:color w:val="000000" w:themeColor="text1"/>
            <w:sz w:val="24"/>
          </w:rPr>
          <w:fldChar w:fldCharType="end"/>
        </w:r>
      </w:hyperlink>
    </w:p>
    <w:p w:rsidR="00050F36" w:rsidRDefault="00050F36" w:rsidP="002F4DC6">
      <w:pPr>
        <w:pStyle w:val="1"/>
        <w:tabs>
          <w:tab w:val="right" w:leader="dot" w:pos="8306"/>
        </w:tabs>
        <w:rPr>
          <w:rFonts w:ascii="仿宋_GB2312" w:eastAsia="仿宋_GB2312" w:hAnsi="黑体" w:cs="黑体"/>
          <w:noProof/>
          <w:color w:val="000000" w:themeColor="text1"/>
          <w:sz w:val="24"/>
        </w:rPr>
      </w:pPr>
      <w:hyperlink w:anchor="_Toc26366" w:history="1">
        <w:r w:rsidR="008172FE">
          <w:rPr>
            <w:rFonts w:ascii="仿宋_GB2312" w:eastAsia="仿宋_GB2312" w:hAnsi="黑体" w:cs="黑体" w:hint="eastAsia"/>
            <w:noProof/>
            <w:color w:val="000000" w:themeColor="text1"/>
            <w:sz w:val="24"/>
          </w:rPr>
          <w:t>（二）甘肃省瓜州县拾金坡-南金滩北金矿普查（90.1分）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_Toc26366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22</w:t>
        </w:r>
        <w:r>
          <w:rPr>
            <w:rFonts w:ascii="仿宋_GB2312" w:eastAsia="仿宋_GB2312" w:hAnsi="黑体" w:cs="黑体" w:hint="eastAsia"/>
            <w:noProof/>
            <w:color w:val="000000" w:themeColor="text1"/>
            <w:sz w:val="24"/>
          </w:rPr>
          <w:fldChar w:fldCharType="end"/>
        </w:r>
      </w:hyperlink>
    </w:p>
    <w:p w:rsidR="00050F36" w:rsidRDefault="00050F36" w:rsidP="002F4DC6">
      <w:pPr>
        <w:pStyle w:val="1"/>
        <w:tabs>
          <w:tab w:val="right" w:leader="dot" w:pos="8306"/>
        </w:tabs>
        <w:rPr>
          <w:rFonts w:ascii="仿宋_GB2312" w:eastAsia="仿宋_GB2312" w:hAnsi="黑体" w:cs="黑体"/>
          <w:noProof/>
          <w:color w:val="000000" w:themeColor="text1"/>
          <w:sz w:val="24"/>
        </w:rPr>
      </w:pPr>
      <w:hyperlink w:anchor="_Toc21072" w:history="1">
        <w:r w:rsidR="008172FE">
          <w:rPr>
            <w:rFonts w:ascii="仿宋_GB2312" w:eastAsia="仿宋_GB2312" w:hAnsi="黑体" w:cs="黑体" w:hint="eastAsia"/>
            <w:noProof/>
            <w:color w:val="000000" w:themeColor="text1"/>
            <w:sz w:val="24"/>
          </w:rPr>
          <w:t>（三）甘肃省瓜州县新金厂北金铜矿普查（87.1分）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_Toc21072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25</w:t>
        </w:r>
        <w:r>
          <w:rPr>
            <w:rFonts w:ascii="仿宋_GB2312" w:eastAsia="仿宋_GB2312" w:hAnsi="黑体" w:cs="黑体" w:hint="eastAsia"/>
            <w:noProof/>
            <w:color w:val="000000" w:themeColor="text1"/>
            <w:sz w:val="24"/>
          </w:rPr>
          <w:fldChar w:fldCharType="end"/>
        </w:r>
      </w:hyperlink>
    </w:p>
    <w:p w:rsidR="00050F36" w:rsidRDefault="00050F36" w:rsidP="002F4DC6">
      <w:pPr>
        <w:pStyle w:val="1"/>
        <w:tabs>
          <w:tab w:val="right" w:leader="dot" w:pos="8306"/>
        </w:tabs>
        <w:rPr>
          <w:rFonts w:ascii="仿宋_GB2312" w:eastAsia="仿宋_GB2312" w:hAnsi="黑体" w:cs="黑体"/>
          <w:noProof/>
          <w:color w:val="000000" w:themeColor="text1"/>
          <w:sz w:val="24"/>
        </w:rPr>
      </w:pPr>
      <w:hyperlink w:anchor="_Toc22854" w:history="1">
        <w:r w:rsidR="008172FE">
          <w:rPr>
            <w:rFonts w:ascii="仿宋_GB2312" w:eastAsia="仿宋_GB2312" w:hAnsi="黑体" w:cs="黑体" w:hint="eastAsia"/>
            <w:noProof/>
            <w:color w:val="000000" w:themeColor="text1"/>
            <w:sz w:val="24"/>
          </w:rPr>
          <w:t>（四）甘肃省瓜州县三峰山西金矿普查（87.8分）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_Toc22854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28</w:t>
        </w:r>
        <w:r>
          <w:rPr>
            <w:rFonts w:ascii="仿宋_GB2312" w:eastAsia="仿宋_GB2312" w:hAnsi="黑体" w:cs="黑体" w:hint="eastAsia"/>
            <w:noProof/>
            <w:color w:val="000000" w:themeColor="text1"/>
            <w:sz w:val="24"/>
          </w:rPr>
          <w:fldChar w:fldCharType="end"/>
        </w:r>
      </w:hyperlink>
    </w:p>
    <w:p w:rsidR="00050F36" w:rsidRDefault="00050F36" w:rsidP="002F4DC6">
      <w:pPr>
        <w:pStyle w:val="1"/>
        <w:tabs>
          <w:tab w:val="right" w:leader="dot" w:pos="8306"/>
        </w:tabs>
        <w:rPr>
          <w:rFonts w:ascii="仿宋_GB2312" w:eastAsia="仿宋_GB2312" w:hAnsi="黑体" w:cs="黑体"/>
          <w:noProof/>
          <w:color w:val="000000" w:themeColor="text1"/>
          <w:sz w:val="24"/>
        </w:rPr>
      </w:pPr>
      <w:hyperlink w:anchor="_Toc30610" w:history="1">
        <w:r w:rsidR="008172FE">
          <w:rPr>
            <w:rFonts w:ascii="仿宋_GB2312" w:eastAsia="仿宋_GB2312" w:hAnsi="黑体" w:cs="黑体" w:hint="eastAsia"/>
            <w:noProof/>
            <w:color w:val="000000" w:themeColor="text1"/>
            <w:sz w:val="24"/>
          </w:rPr>
          <w:t>（五）甘肃省玉门市黄尖丘南金矿普查（87.78分）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_Toc30610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32</w:t>
        </w:r>
        <w:r>
          <w:rPr>
            <w:rFonts w:ascii="仿宋_GB2312" w:eastAsia="仿宋_GB2312" w:hAnsi="黑体" w:cs="黑体" w:hint="eastAsia"/>
            <w:noProof/>
            <w:color w:val="000000" w:themeColor="text1"/>
            <w:sz w:val="24"/>
          </w:rPr>
          <w:fldChar w:fldCharType="end"/>
        </w:r>
      </w:hyperlink>
    </w:p>
    <w:p w:rsidR="00050F36" w:rsidRDefault="00050F36" w:rsidP="002F4DC6">
      <w:pPr>
        <w:pStyle w:val="1"/>
        <w:tabs>
          <w:tab w:val="right" w:leader="dot" w:pos="8306"/>
        </w:tabs>
        <w:rPr>
          <w:rFonts w:ascii="仿宋_GB2312" w:eastAsia="仿宋_GB2312" w:hAnsi="黑体" w:cs="黑体"/>
          <w:noProof/>
          <w:color w:val="000000" w:themeColor="text1"/>
          <w:sz w:val="24"/>
        </w:rPr>
      </w:pPr>
      <w:hyperlink w:anchor="_Toc6479" w:history="1">
        <w:r w:rsidR="008172FE">
          <w:rPr>
            <w:rFonts w:ascii="仿宋_GB2312" w:eastAsia="仿宋_GB2312" w:hAnsi="黑体" w:cs="黑体" w:hint="eastAsia"/>
            <w:noProof/>
            <w:color w:val="000000" w:themeColor="text1"/>
            <w:sz w:val="24"/>
          </w:rPr>
          <w:t>（六）甘肃省玉门市华窑山南钨多金属矿普查（84.62分）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_Toc6479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35</w:t>
        </w:r>
        <w:r>
          <w:rPr>
            <w:rFonts w:ascii="仿宋_GB2312" w:eastAsia="仿宋_GB2312" w:hAnsi="黑体" w:cs="黑体" w:hint="eastAsia"/>
            <w:noProof/>
            <w:color w:val="000000" w:themeColor="text1"/>
            <w:sz w:val="24"/>
          </w:rPr>
          <w:fldChar w:fldCharType="end"/>
        </w:r>
      </w:hyperlink>
    </w:p>
    <w:p w:rsidR="00050F36" w:rsidRDefault="00050F36" w:rsidP="002F4DC6">
      <w:pPr>
        <w:pStyle w:val="1"/>
        <w:tabs>
          <w:tab w:val="right" w:leader="dot" w:pos="8306"/>
        </w:tabs>
        <w:rPr>
          <w:rFonts w:ascii="仿宋_GB2312" w:eastAsia="仿宋_GB2312" w:hAnsi="黑体" w:cs="黑体"/>
          <w:noProof/>
          <w:color w:val="000000" w:themeColor="text1"/>
          <w:sz w:val="24"/>
        </w:rPr>
      </w:pPr>
      <w:hyperlink w:anchor="_Toc15272" w:history="1">
        <w:r w:rsidR="008172FE">
          <w:rPr>
            <w:rFonts w:ascii="仿宋_GB2312" w:eastAsia="仿宋_GB2312" w:hAnsi="黑体" w:cs="黑体" w:hint="eastAsia"/>
            <w:noProof/>
            <w:color w:val="000000" w:themeColor="text1"/>
            <w:sz w:val="24"/>
          </w:rPr>
          <w:t>（七）甘肃省肃北县红岭铜钼矿普查（84.02分）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_Toc15272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38</w:t>
        </w:r>
        <w:r>
          <w:rPr>
            <w:rFonts w:ascii="仿宋_GB2312" w:eastAsia="仿宋_GB2312" w:hAnsi="黑体" w:cs="黑体" w:hint="eastAsia"/>
            <w:noProof/>
            <w:color w:val="000000" w:themeColor="text1"/>
            <w:sz w:val="24"/>
          </w:rPr>
          <w:fldChar w:fldCharType="end"/>
        </w:r>
      </w:hyperlink>
    </w:p>
    <w:p w:rsidR="00050F36" w:rsidRDefault="00050F36" w:rsidP="002F4DC6">
      <w:pPr>
        <w:pStyle w:val="1"/>
        <w:tabs>
          <w:tab w:val="right" w:leader="dot" w:pos="8306"/>
        </w:tabs>
        <w:rPr>
          <w:rFonts w:ascii="仿宋_GB2312" w:eastAsia="仿宋_GB2312" w:hAnsi="黑体" w:cs="黑体"/>
          <w:noProof/>
          <w:color w:val="000000" w:themeColor="text1"/>
          <w:sz w:val="24"/>
        </w:rPr>
      </w:pPr>
      <w:hyperlink w:anchor="_Toc1442" w:history="1">
        <w:r w:rsidR="008172FE">
          <w:rPr>
            <w:rFonts w:ascii="仿宋_GB2312" w:eastAsia="仿宋_GB2312" w:hAnsi="黑体" w:cs="黑体" w:hint="eastAsia"/>
            <w:noProof/>
            <w:color w:val="000000" w:themeColor="text1"/>
            <w:sz w:val="24"/>
          </w:rPr>
          <w:t>（八）甘肃省敦煌市白石滩南金钨调查评价（96分）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_Toc1442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41</w:t>
        </w:r>
        <w:r>
          <w:rPr>
            <w:rFonts w:ascii="仿宋_GB2312" w:eastAsia="仿宋_GB2312" w:hAnsi="黑体" w:cs="黑体" w:hint="eastAsia"/>
            <w:noProof/>
            <w:color w:val="000000" w:themeColor="text1"/>
            <w:sz w:val="24"/>
          </w:rPr>
          <w:fldChar w:fldCharType="end"/>
        </w:r>
      </w:hyperlink>
    </w:p>
    <w:p w:rsidR="00050F36" w:rsidRDefault="00050F36" w:rsidP="002F4DC6">
      <w:pPr>
        <w:pStyle w:val="1"/>
        <w:tabs>
          <w:tab w:val="right" w:leader="dot" w:pos="8306"/>
        </w:tabs>
        <w:rPr>
          <w:rFonts w:ascii="仿宋_GB2312" w:eastAsia="仿宋_GB2312" w:hAnsi="黑体" w:cs="黑体"/>
          <w:noProof/>
          <w:color w:val="000000" w:themeColor="text1"/>
          <w:sz w:val="24"/>
        </w:rPr>
      </w:pPr>
      <w:hyperlink w:anchor="_Toc32148" w:history="1">
        <w:r w:rsidR="008172FE">
          <w:rPr>
            <w:rFonts w:ascii="仿宋_GB2312" w:eastAsia="仿宋_GB2312" w:hAnsi="黑体" w:cs="黑体" w:hint="eastAsia"/>
            <w:noProof/>
            <w:color w:val="000000" w:themeColor="text1"/>
            <w:sz w:val="24"/>
          </w:rPr>
          <w:t>（九）甘肃省肃北县黑山梁西金异常查证（98.1分）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_Toc32148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45</w:t>
        </w:r>
        <w:r>
          <w:rPr>
            <w:rFonts w:ascii="仿宋_GB2312" w:eastAsia="仿宋_GB2312" w:hAnsi="黑体" w:cs="黑体" w:hint="eastAsia"/>
            <w:noProof/>
            <w:color w:val="000000" w:themeColor="text1"/>
            <w:sz w:val="24"/>
          </w:rPr>
          <w:fldChar w:fldCharType="end"/>
        </w:r>
      </w:hyperlink>
    </w:p>
    <w:p w:rsidR="00050F36" w:rsidRDefault="00050F36" w:rsidP="002F4DC6">
      <w:pPr>
        <w:pStyle w:val="1"/>
        <w:tabs>
          <w:tab w:val="right" w:leader="dot" w:pos="8306"/>
        </w:tabs>
        <w:rPr>
          <w:rFonts w:ascii="仿宋_GB2312" w:eastAsia="仿宋_GB2312" w:hAnsi="黑体" w:cs="黑体"/>
          <w:noProof/>
          <w:color w:val="000000" w:themeColor="text1"/>
          <w:sz w:val="24"/>
        </w:rPr>
      </w:pPr>
      <w:hyperlink w:anchor="_Toc6480" w:history="1">
        <w:r w:rsidR="008172FE">
          <w:rPr>
            <w:rFonts w:ascii="仿宋_GB2312" w:eastAsia="仿宋_GB2312" w:hAnsi="黑体" w:cs="黑体" w:hint="eastAsia"/>
            <w:noProof/>
            <w:color w:val="000000" w:themeColor="text1"/>
            <w:sz w:val="24"/>
          </w:rPr>
          <w:t>（十）甘肃省肃南县小柳沟外围铁铜矿调查评价（91.63分）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_Toc6480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48</w:t>
        </w:r>
        <w:r>
          <w:rPr>
            <w:rFonts w:ascii="仿宋_GB2312" w:eastAsia="仿宋_GB2312" w:hAnsi="黑体" w:cs="黑体" w:hint="eastAsia"/>
            <w:noProof/>
            <w:color w:val="000000" w:themeColor="text1"/>
            <w:sz w:val="24"/>
          </w:rPr>
          <w:fldChar w:fldCharType="end"/>
        </w:r>
      </w:hyperlink>
    </w:p>
    <w:p w:rsidR="00050F36" w:rsidRDefault="00050F36" w:rsidP="002F4DC6">
      <w:pPr>
        <w:pStyle w:val="1"/>
        <w:tabs>
          <w:tab w:val="right" w:leader="dot" w:pos="8306"/>
        </w:tabs>
        <w:rPr>
          <w:rFonts w:ascii="仿宋_GB2312" w:eastAsia="仿宋_GB2312" w:hAnsi="黑体" w:cs="黑体"/>
          <w:noProof/>
          <w:color w:val="000000" w:themeColor="text1"/>
          <w:sz w:val="24"/>
        </w:rPr>
      </w:pPr>
      <w:hyperlink w:anchor="_Toc27606" w:history="1">
        <w:r w:rsidR="008172FE">
          <w:rPr>
            <w:rFonts w:ascii="仿宋_GB2312" w:eastAsia="仿宋_GB2312" w:hAnsi="黑体" w:cs="黑体" w:hint="eastAsia"/>
            <w:noProof/>
            <w:color w:val="000000" w:themeColor="text1"/>
            <w:sz w:val="24"/>
          </w:rPr>
          <w:t>（十一）甘肃省肃南县窑沟-四满口煤矿地区1：5万矿产地质调查（98.8分）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_Toc27606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51</w:t>
        </w:r>
        <w:r>
          <w:rPr>
            <w:rFonts w:ascii="仿宋_GB2312" w:eastAsia="仿宋_GB2312" w:hAnsi="黑体" w:cs="黑体" w:hint="eastAsia"/>
            <w:noProof/>
            <w:color w:val="000000" w:themeColor="text1"/>
            <w:sz w:val="24"/>
          </w:rPr>
          <w:fldChar w:fldCharType="end"/>
        </w:r>
      </w:hyperlink>
    </w:p>
    <w:p w:rsidR="00050F36" w:rsidRDefault="00050F36" w:rsidP="002F4DC6">
      <w:pPr>
        <w:pStyle w:val="1"/>
        <w:tabs>
          <w:tab w:val="right" w:leader="dot" w:pos="8306"/>
        </w:tabs>
        <w:rPr>
          <w:rFonts w:ascii="仿宋_GB2312" w:eastAsia="仿宋_GB2312" w:hAnsi="黑体" w:cs="黑体"/>
          <w:noProof/>
          <w:color w:val="000000" w:themeColor="text1"/>
          <w:sz w:val="24"/>
        </w:rPr>
      </w:pPr>
      <w:hyperlink w:anchor="_Toc12736" w:history="1">
        <w:r w:rsidR="008172FE">
          <w:rPr>
            <w:rFonts w:ascii="仿宋_GB2312" w:eastAsia="仿宋_GB2312" w:hAnsi="黑体" w:cs="黑体" w:hint="eastAsia"/>
            <w:noProof/>
            <w:color w:val="000000" w:themeColor="text1"/>
            <w:sz w:val="24"/>
          </w:rPr>
          <w:t>（十二）临夏州东乡县锁南坝镇1：1万地质灾害精细调查（97.52分）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_Toc12736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55</w:t>
        </w:r>
        <w:r>
          <w:rPr>
            <w:rFonts w:ascii="仿宋_GB2312" w:eastAsia="仿宋_GB2312" w:hAnsi="黑体" w:cs="黑体" w:hint="eastAsia"/>
            <w:noProof/>
            <w:color w:val="000000" w:themeColor="text1"/>
            <w:sz w:val="24"/>
          </w:rPr>
          <w:fldChar w:fldCharType="end"/>
        </w:r>
      </w:hyperlink>
    </w:p>
    <w:p w:rsidR="00050F36" w:rsidRDefault="00050F36" w:rsidP="002F4DC6">
      <w:pPr>
        <w:pStyle w:val="1"/>
        <w:tabs>
          <w:tab w:val="right" w:leader="dot" w:pos="8306"/>
        </w:tabs>
        <w:rPr>
          <w:rFonts w:ascii="仿宋_GB2312" w:eastAsia="仿宋_GB2312" w:hAnsi="黑体" w:cs="黑体"/>
          <w:noProof/>
          <w:color w:val="000000" w:themeColor="text1"/>
          <w:sz w:val="24"/>
        </w:rPr>
      </w:pPr>
      <w:hyperlink w:anchor="_Toc23423" w:history="1">
        <w:r w:rsidR="008172FE">
          <w:rPr>
            <w:rFonts w:ascii="仿宋_GB2312" w:eastAsia="仿宋_GB2312" w:hAnsi="黑体" w:cs="黑体" w:hint="eastAsia"/>
            <w:noProof/>
            <w:color w:val="000000" w:themeColor="text1"/>
            <w:sz w:val="24"/>
          </w:rPr>
          <w:t>（十三）庆阳市华池县柔远镇1:1万地质灾害精细调查（97.51分）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_Toc23423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58</w:t>
        </w:r>
        <w:r>
          <w:rPr>
            <w:rFonts w:ascii="仿宋_GB2312" w:eastAsia="仿宋_GB2312" w:hAnsi="黑体" w:cs="黑体" w:hint="eastAsia"/>
            <w:noProof/>
            <w:color w:val="000000" w:themeColor="text1"/>
            <w:sz w:val="24"/>
          </w:rPr>
          <w:fldChar w:fldCharType="end"/>
        </w:r>
      </w:hyperlink>
    </w:p>
    <w:p w:rsidR="00050F36" w:rsidRDefault="00050F36" w:rsidP="002F4DC6">
      <w:pPr>
        <w:pStyle w:val="1"/>
        <w:tabs>
          <w:tab w:val="right" w:leader="dot" w:pos="8306"/>
        </w:tabs>
        <w:rPr>
          <w:rFonts w:ascii="仿宋_GB2312" w:eastAsia="仿宋_GB2312" w:hAnsi="黑体" w:cs="黑体"/>
          <w:noProof/>
          <w:color w:val="000000" w:themeColor="text1"/>
          <w:sz w:val="24"/>
        </w:rPr>
      </w:pPr>
      <w:hyperlink w:anchor="_Toc4094" w:history="1">
        <w:r w:rsidR="008172FE">
          <w:rPr>
            <w:rFonts w:ascii="仿宋_GB2312" w:eastAsia="仿宋_GB2312" w:hAnsi="黑体" w:cs="黑体" w:hint="eastAsia"/>
            <w:noProof/>
            <w:color w:val="000000" w:themeColor="text1"/>
            <w:sz w:val="24"/>
          </w:rPr>
          <w:t>（十四） 甘肃省玉门市跃进山西金矿普查（99.50分）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_Toc4094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60</w:t>
        </w:r>
        <w:r>
          <w:rPr>
            <w:rFonts w:ascii="仿宋_GB2312" w:eastAsia="仿宋_GB2312" w:hAnsi="黑体" w:cs="黑体" w:hint="eastAsia"/>
            <w:noProof/>
            <w:color w:val="000000" w:themeColor="text1"/>
            <w:sz w:val="24"/>
          </w:rPr>
          <w:fldChar w:fldCharType="end"/>
        </w:r>
      </w:hyperlink>
    </w:p>
    <w:p w:rsidR="00050F36" w:rsidRDefault="00050F36" w:rsidP="002F4DC6">
      <w:pPr>
        <w:pStyle w:val="1"/>
        <w:tabs>
          <w:tab w:val="right" w:leader="dot" w:pos="8306"/>
        </w:tabs>
        <w:rPr>
          <w:rFonts w:ascii="仿宋_GB2312" w:eastAsia="仿宋_GB2312" w:hAnsi="黑体" w:cs="黑体"/>
          <w:noProof/>
          <w:color w:val="000000" w:themeColor="text1"/>
          <w:sz w:val="24"/>
        </w:rPr>
      </w:pP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HYPERLINK \l _Toc12471 </w:instrText>
      </w:r>
      <w:r w:rsidR="00106995">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8172FE">
        <w:rPr>
          <w:rFonts w:ascii="仿宋_GB2312" w:eastAsia="仿宋_GB2312" w:hAnsi="黑体" w:cs="黑体" w:hint="eastAsia"/>
          <w:noProof/>
          <w:color w:val="000000" w:themeColor="text1"/>
          <w:sz w:val="24"/>
        </w:rPr>
        <w:t>（十五） 2022年省级第二批地质灾害防治专项资金（100分）</w:t>
      </w:r>
      <w:r w:rsidR="008172FE">
        <w:rPr>
          <w:rFonts w:ascii="仿宋_GB2312" w:eastAsia="仿宋_GB2312" w:hAnsi="黑体" w:cs="黑体" w:hint="eastAsia"/>
          <w:noProof/>
          <w:color w:val="000000" w:themeColor="text1"/>
          <w:sz w:val="24"/>
        </w:rPr>
        <w:tab/>
      </w:r>
      <w:r>
        <w:rPr>
          <w:rFonts w:ascii="仿宋_GB2312" w:eastAsia="仿宋_GB2312" w:hAnsi="黑体" w:cs="黑体" w:hint="eastAsia"/>
          <w:noProof/>
          <w:color w:val="000000" w:themeColor="text1"/>
          <w:sz w:val="24"/>
        </w:rPr>
        <w:fldChar w:fldCharType="begin"/>
      </w:r>
      <w:r w:rsidR="008172FE">
        <w:rPr>
          <w:rFonts w:ascii="仿宋_GB2312" w:eastAsia="仿宋_GB2312" w:hAnsi="黑体" w:cs="黑体" w:hint="eastAsia"/>
          <w:noProof/>
          <w:color w:val="000000" w:themeColor="text1"/>
          <w:sz w:val="24"/>
        </w:rPr>
        <w:instrText xml:space="preserve"> PAGEREF _Toc12471 \h </w:instrText>
      </w:r>
      <w:r>
        <w:rPr>
          <w:rFonts w:ascii="仿宋_GB2312" w:eastAsia="仿宋_GB2312" w:hAnsi="黑体" w:cs="黑体" w:hint="eastAsia"/>
          <w:noProof/>
          <w:color w:val="000000" w:themeColor="text1"/>
          <w:sz w:val="24"/>
        </w:rPr>
      </w:r>
      <w:r>
        <w:rPr>
          <w:rFonts w:ascii="仿宋_GB2312" w:eastAsia="仿宋_GB2312" w:hAnsi="黑体" w:cs="黑体" w:hint="eastAsia"/>
          <w:noProof/>
          <w:color w:val="000000" w:themeColor="text1"/>
          <w:sz w:val="24"/>
        </w:rPr>
        <w:fldChar w:fldCharType="separate"/>
      </w:r>
      <w:r w:rsidR="000B5742">
        <w:rPr>
          <w:rFonts w:ascii="仿宋_GB2312" w:eastAsia="仿宋_GB2312" w:hAnsi="黑体" w:cs="黑体"/>
          <w:noProof/>
          <w:color w:val="000000" w:themeColor="text1"/>
          <w:sz w:val="24"/>
        </w:rPr>
        <w:t>63</w:t>
      </w:r>
      <w:r>
        <w:rPr>
          <w:rFonts w:ascii="仿宋_GB2312" w:eastAsia="仿宋_GB2312" w:hAnsi="黑体" w:cs="黑体" w:hint="eastAsia"/>
          <w:noProof/>
          <w:color w:val="000000" w:themeColor="text1"/>
          <w:sz w:val="24"/>
        </w:rPr>
        <w:fldChar w:fldCharType="end"/>
      </w:r>
      <w:r>
        <w:rPr>
          <w:rFonts w:ascii="仿宋_GB2312" w:eastAsia="仿宋_GB2312" w:hAnsi="黑体" w:cs="黑体" w:hint="eastAsia"/>
          <w:noProof/>
          <w:color w:val="000000" w:themeColor="text1"/>
          <w:sz w:val="24"/>
        </w:rPr>
        <w:fldChar w:fldCharType="end"/>
      </w:r>
    </w:p>
    <w:p w:rsidR="00050F36" w:rsidRDefault="00050F36">
      <w:pPr>
        <w:pStyle w:val="1"/>
        <w:tabs>
          <w:tab w:val="right" w:leader="dot" w:pos="8306"/>
        </w:tabs>
        <w:rPr>
          <w:rFonts w:ascii="仿宋_GB2312" w:eastAsia="仿宋_GB2312" w:hAnsi="黑体" w:cs="黑体"/>
          <w:b/>
          <w:bCs/>
          <w:noProof/>
          <w:color w:val="000000" w:themeColor="text1"/>
          <w:sz w:val="24"/>
        </w:rPr>
      </w:pPr>
      <w:hyperlink w:anchor="_Toc22939" w:history="1">
        <w:r w:rsidR="008172FE">
          <w:rPr>
            <w:rFonts w:ascii="仿宋_GB2312" w:eastAsia="仿宋_GB2312" w:hAnsi="黑体" w:cs="黑体" w:hint="eastAsia"/>
            <w:b/>
            <w:bCs/>
            <w:noProof/>
            <w:color w:val="000000" w:themeColor="text1"/>
            <w:sz w:val="24"/>
          </w:rPr>
          <w:t>五、绩效自评结果拟定应用和公开情况</w:t>
        </w:r>
        <w:r w:rsidR="008172FE">
          <w:rPr>
            <w:rFonts w:ascii="仿宋_GB2312" w:eastAsia="仿宋_GB2312" w:hAnsi="黑体" w:cs="黑体" w:hint="eastAsia"/>
            <w:b/>
            <w:bCs/>
            <w:noProof/>
            <w:color w:val="000000" w:themeColor="text1"/>
            <w:sz w:val="24"/>
          </w:rPr>
          <w:tab/>
        </w:r>
        <w:r>
          <w:rPr>
            <w:rFonts w:ascii="仿宋_GB2312" w:eastAsia="仿宋_GB2312" w:hAnsi="黑体" w:cs="黑体" w:hint="eastAsia"/>
            <w:b/>
            <w:bCs/>
            <w:noProof/>
            <w:color w:val="000000" w:themeColor="text1"/>
            <w:sz w:val="24"/>
          </w:rPr>
          <w:fldChar w:fldCharType="begin"/>
        </w:r>
        <w:r w:rsidR="008172FE">
          <w:rPr>
            <w:rFonts w:ascii="仿宋_GB2312" w:eastAsia="仿宋_GB2312" w:hAnsi="黑体" w:cs="黑体" w:hint="eastAsia"/>
            <w:b/>
            <w:bCs/>
            <w:noProof/>
            <w:color w:val="000000" w:themeColor="text1"/>
            <w:sz w:val="24"/>
          </w:rPr>
          <w:instrText xml:space="preserve"> PAGEREF _Toc22939 \h </w:instrText>
        </w:r>
        <w:r>
          <w:rPr>
            <w:rFonts w:ascii="仿宋_GB2312" w:eastAsia="仿宋_GB2312" w:hAnsi="黑体" w:cs="黑体" w:hint="eastAsia"/>
            <w:b/>
            <w:bCs/>
            <w:noProof/>
            <w:color w:val="000000" w:themeColor="text1"/>
            <w:sz w:val="24"/>
          </w:rPr>
        </w:r>
        <w:r>
          <w:rPr>
            <w:rFonts w:ascii="仿宋_GB2312" w:eastAsia="仿宋_GB2312" w:hAnsi="黑体" w:cs="黑体" w:hint="eastAsia"/>
            <w:b/>
            <w:bCs/>
            <w:noProof/>
            <w:color w:val="000000" w:themeColor="text1"/>
            <w:sz w:val="24"/>
          </w:rPr>
          <w:fldChar w:fldCharType="separate"/>
        </w:r>
        <w:r w:rsidR="000B5742">
          <w:rPr>
            <w:rFonts w:ascii="仿宋_GB2312" w:eastAsia="仿宋_GB2312" w:hAnsi="黑体" w:cs="黑体"/>
            <w:b/>
            <w:bCs/>
            <w:noProof/>
            <w:color w:val="000000" w:themeColor="text1"/>
            <w:sz w:val="24"/>
          </w:rPr>
          <w:t>65</w:t>
        </w:r>
        <w:r>
          <w:rPr>
            <w:rFonts w:ascii="仿宋_GB2312" w:eastAsia="仿宋_GB2312" w:hAnsi="黑体" w:cs="黑体" w:hint="eastAsia"/>
            <w:b/>
            <w:bCs/>
            <w:noProof/>
            <w:color w:val="000000" w:themeColor="text1"/>
            <w:sz w:val="24"/>
          </w:rPr>
          <w:fldChar w:fldCharType="end"/>
        </w:r>
      </w:hyperlink>
    </w:p>
    <w:p w:rsidR="00050F36" w:rsidRDefault="00050F36">
      <w:pPr>
        <w:pStyle w:val="1"/>
        <w:tabs>
          <w:tab w:val="right" w:leader="dot" w:pos="8306"/>
        </w:tabs>
        <w:rPr>
          <w:rFonts w:ascii="仿宋_GB2312" w:eastAsia="仿宋_GB2312" w:hAnsi="黑体" w:cs="黑体"/>
          <w:noProof/>
          <w:color w:val="000000" w:themeColor="text1"/>
          <w:sz w:val="24"/>
        </w:rPr>
      </w:pPr>
      <w:hyperlink w:anchor="_Toc11443" w:history="1">
        <w:r w:rsidR="008172FE">
          <w:rPr>
            <w:rFonts w:ascii="仿宋_GB2312" w:eastAsia="仿宋_GB2312" w:hAnsi="黑体" w:cs="黑体" w:hint="eastAsia"/>
            <w:b/>
            <w:bCs/>
            <w:noProof/>
            <w:color w:val="000000" w:themeColor="text1"/>
            <w:sz w:val="24"/>
          </w:rPr>
          <w:t>六、其他需要说明的问题</w:t>
        </w:r>
        <w:r w:rsidR="008172FE">
          <w:rPr>
            <w:rFonts w:ascii="仿宋_GB2312" w:eastAsia="仿宋_GB2312" w:hAnsi="黑体" w:cs="黑体" w:hint="eastAsia"/>
            <w:b/>
            <w:bCs/>
            <w:noProof/>
            <w:color w:val="000000" w:themeColor="text1"/>
            <w:sz w:val="24"/>
          </w:rPr>
          <w:tab/>
        </w:r>
        <w:r>
          <w:rPr>
            <w:rFonts w:ascii="仿宋_GB2312" w:eastAsia="仿宋_GB2312" w:hAnsi="黑体" w:cs="黑体" w:hint="eastAsia"/>
            <w:b/>
            <w:bCs/>
            <w:noProof/>
            <w:color w:val="000000" w:themeColor="text1"/>
            <w:sz w:val="24"/>
          </w:rPr>
          <w:fldChar w:fldCharType="begin"/>
        </w:r>
        <w:r w:rsidR="008172FE">
          <w:rPr>
            <w:rFonts w:ascii="仿宋_GB2312" w:eastAsia="仿宋_GB2312" w:hAnsi="黑体" w:cs="黑体" w:hint="eastAsia"/>
            <w:b/>
            <w:bCs/>
            <w:noProof/>
            <w:color w:val="000000" w:themeColor="text1"/>
            <w:sz w:val="24"/>
          </w:rPr>
          <w:instrText xml:space="preserve"> PAGEREF _Toc11443 \h </w:instrText>
        </w:r>
        <w:r>
          <w:rPr>
            <w:rFonts w:ascii="仿宋_GB2312" w:eastAsia="仿宋_GB2312" w:hAnsi="黑体" w:cs="黑体" w:hint="eastAsia"/>
            <w:b/>
            <w:bCs/>
            <w:noProof/>
            <w:color w:val="000000" w:themeColor="text1"/>
            <w:sz w:val="24"/>
          </w:rPr>
        </w:r>
        <w:r>
          <w:rPr>
            <w:rFonts w:ascii="仿宋_GB2312" w:eastAsia="仿宋_GB2312" w:hAnsi="黑体" w:cs="黑体" w:hint="eastAsia"/>
            <w:b/>
            <w:bCs/>
            <w:noProof/>
            <w:color w:val="000000" w:themeColor="text1"/>
            <w:sz w:val="24"/>
          </w:rPr>
          <w:fldChar w:fldCharType="separate"/>
        </w:r>
        <w:r w:rsidR="000B5742">
          <w:rPr>
            <w:rFonts w:ascii="仿宋_GB2312" w:eastAsia="仿宋_GB2312" w:hAnsi="黑体" w:cs="黑体"/>
            <w:b/>
            <w:bCs/>
            <w:noProof/>
            <w:color w:val="000000" w:themeColor="text1"/>
            <w:sz w:val="24"/>
          </w:rPr>
          <w:t>66</w:t>
        </w:r>
        <w:r>
          <w:rPr>
            <w:rFonts w:ascii="仿宋_GB2312" w:eastAsia="仿宋_GB2312" w:hAnsi="黑体" w:cs="黑体" w:hint="eastAsia"/>
            <w:b/>
            <w:bCs/>
            <w:noProof/>
            <w:color w:val="000000" w:themeColor="text1"/>
            <w:sz w:val="24"/>
          </w:rPr>
          <w:fldChar w:fldCharType="end"/>
        </w:r>
      </w:hyperlink>
    </w:p>
    <w:p w:rsidR="00050F36" w:rsidRPr="000B5742" w:rsidRDefault="00050F36" w:rsidP="000B5742">
      <w:pPr>
        <w:rPr>
          <w:rFonts w:ascii="仿宋_GB2312" w:eastAsia="仿宋_GB2312" w:hAnsi="黑体" w:cs="黑体"/>
          <w:color w:val="000000" w:themeColor="text1"/>
          <w:sz w:val="24"/>
        </w:rPr>
      </w:pPr>
      <w:r>
        <w:rPr>
          <w:rFonts w:ascii="仿宋_GB2312" w:eastAsia="仿宋_GB2312" w:hAnsi="黑体" w:cs="黑体" w:hint="eastAsia"/>
          <w:color w:val="000000" w:themeColor="text1"/>
          <w:sz w:val="24"/>
        </w:rPr>
        <w:fldChar w:fldCharType="end"/>
      </w:r>
      <w:bookmarkStart w:id="5" w:name="_Toc127440009"/>
      <w:bookmarkStart w:id="6" w:name="_Toc25251"/>
      <w:bookmarkStart w:id="7" w:name="_Toc16201"/>
      <w:bookmarkStart w:id="8" w:name="_Toc17478"/>
    </w:p>
    <w:p w:rsidR="00050F36" w:rsidRDefault="00050F36">
      <w:pPr>
        <w:spacing w:line="660" w:lineRule="exact"/>
        <w:jc w:val="center"/>
        <w:outlineLvl w:val="0"/>
        <w:rPr>
          <w:rFonts w:ascii="方正小标宋简体" w:eastAsia="方正小标宋简体" w:hAnsi="华文中宋" w:cs="华文中宋"/>
          <w:b/>
          <w:color w:val="0000CC"/>
          <w:sz w:val="48"/>
          <w:szCs w:val="48"/>
        </w:rPr>
        <w:sectPr w:rsidR="00050F36" w:rsidSect="001A1CAA">
          <w:footerReference w:type="default" r:id="rId9"/>
          <w:pgSz w:w="11906" w:h="16838"/>
          <w:pgMar w:top="1440" w:right="1800" w:bottom="1440" w:left="1800" w:header="851" w:footer="992" w:gutter="0"/>
          <w:pgNumType w:start="1"/>
          <w:cols w:space="425"/>
          <w:docGrid w:type="lines" w:linePitch="312"/>
        </w:sectPr>
      </w:pPr>
    </w:p>
    <w:p w:rsidR="00050F36" w:rsidRDefault="008172FE">
      <w:pPr>
        <w:jc w:val="center"/>
        <w:rPr>
          <w:rFonts w:ascii="幼圆" w:eastAsia="幼圆" w:hAnsi="华文细黑" w:cs="仿宋_GB2312"/>
          <w:b/>
          <w:color w:val="000000" w:themeColor="text1"/>
          <w:sz w:val="44"/>
          <w:szCs w:val="32"/>
        </w:rPr>
      </w:pPr>
      <w:r>
        <w:rPr>
          <w:rFonts w:ascii="幼圆" w:eastAsia="幼圆" w:hAnsi="华文细黑" w:cs="仿宋_GB2312" w:hint="eastAsia"/>
          <w:b/>
          <w:color w:val="000000" w:themeColor="text1"/>
          <w:sz w:val="44"/>
          <w:szCs w:val="32"/>
        </w:rPr>
        <w:lastRenderedPageBreak/>
        <w:t>2022年度张掖矿产勘查院部门</w:t>
      </w:r>
      <w:bookmarkStart w:id="9" w:name="_Toc19507"/>
      <w:bookmarkStart w:id="10" w:name="_Toc11617"/>
      <w:bookmarkEnd w:id="5"/>
      <w:bookmarkEnd w:id="6"/>
      <w:bookmarkEnd w:id="7"/>
    </w:p>
    <w:p w:rsidR="00050F36" w:rsidRDefault="008172FE">
      <w:pPr>
        <w:jc w:val="center"/>
        <w:rPr>
          <w:rFonts w:ascii="幼圆" w:eastAsia="幼圆" w:hAnsi="华文细黑" w:cs="仿宋_GB2312"/>
          <w:b/>
          <w:color w:val="000000" w:themeColor="text1"/>
          <w:sz w:val="44"/>
          <w:szCs w:val="32"/>
        </w:rPr>
      </w:pPr>
      <w:bookmarkStart w:id="11" w:name="_Toc127440010"/>
      <w:r>
        <w:rPr>
          <w:rFonts w:ascii="幼圆" w:eastAsia="幼圆" w:hAnsi="华文细黑" w:cs="仿宋_GB2312" w:hint="eastAsia"/>
          <w:b/>
          <w:color w:val="000000" w:themeColor="text1"/>
          <w:sz w:val="44"/>
          <w:szCs w:val="32"/>
        </w:rPr>
        <w:t>预算</w:t>
      </w:r>
      <w:bookmarkStart w:id="12" w:name="_Toc5689"/>
      <w:bookmarkEnd w:id="8"/>
      <w:r>
        <w:rPr>
          <w:rFonts w:ascii="幼圆" w:eastAsia="幼圆" w:hAnsi="华文细黑" w:cs="仿宋_GB2312" w:hint="eastAsia"/>
          <w:b/>
          <w:color w:val="000000" w:themeColor="text1"/>
          <w:sz w:val="44"/>
          <w:szCs w:val="32"/>
        </w:rPr>
        <w:t>执行情况自评报告</w:t>
      </w:r>
      <w:bookmarkEnd w:id="9"/>
      <w:bookmarkEnd w:id="10"/>
      <w:bookmarkEnd w:id="11"/>
      <w:bookmarkEnd w:id="12"/>
    </w:p>
    <w:p w:rsidR="005B20F8" w:rsidRDefault="005B20F8" w:rsidP="00E74BF1">
      <w:pPr>
        <w:pStyle w:val="aa"/>
        <w:spacing w:line="240" w:lineRule="auto"/>
        <w:ind w:firstLineChars="200" w:firstLine="643"/>
        <w:jc w:val="both"/>
        <w:rPr>
          <w:rFonts w:ascii="黑体" w:hAnsi="黑体" w:cs="Times New Roman" w:hint="eastAsia"/>
          <w:color w:val="000000" w:themeColor="text1"/>
          <w:sz w:val="32"/>
        </w:rPr>
      </w:pPr>
      <w:bookmarkStart w:id="13" w:name="_Toc127440315"/>
      <w:bookmarkStart w:id="14" w:name="_Toc13895"/>
      <w:bookmarkStart w:id="15" w:name="_Toc20104"/>
    </w:p>
    <w:p w:rsidR="00050F36" w:rsidRDefault="008172FE" w:rsidP="00E74BF1">
      <w:pPr>
        <w:pStyle w:val="aa"/>
        <w:spacing w:line="240" w:lineRule="auto"/>
        <w:ind w:firstLineChars="200" w:firstLine="643"/>
        <w:jc w:val="both"/>
        <w:rPr>
          <w:rFonts w:ascii="黑体" w:hAnsi="黑体" w:cs="Times New Roman"/>
          <w:color w:val="000000" w:themeColor="text1"/>
          <w:sz w:val="32"/>
        </w:rPr>
      </w:pPr>
      <w:r>
        <w:rPr>
          <w:rFonts w:ascii="黑体" w:hAnsi="黑体" w:cs="Times New Roman" w:hint="eastAsia"/>
          <w:color w:val="000000" w:themeColor="text1"/>
          <w:sz w:val="32"/>
        </w:rPr>
        <w:t>一、基本情况</w:t>
      </w:r>
      <w:bookmarkEnd w:id="0"/>
      <w:bookmarkEnd w:id="1"/>
      <w:bookmarkEnd w:id="2"/>
      <w:bookmarkEnd w:id="3"/>
      <w:bookmarkEnd w:id="4"/>
      <w:bookmarkEnd w:id="13"/>
      <w:bookmarkEnd w:id="14"/>
      <w:bookmarkEnd w:id="15"/>
    </w:p>
    <w:p w:rsidR="00050F36" w:rsidRDefault="008172FE" w:rsidP="00E74BF1">
      <w:pPr>
        <w:ind w:firstLineChars="200" w:firstLine="643"/>
        <w:outlineLvl w:val="0"/>
        <w:rPr>
          <w:rFonts w:ascii="仿宋_GB2312" w:eastAsia="仿宋_GB2312" w:hAnsi="仿宋_GB2312" w:cs="仿宋_GB2312"/>
          <w:color w:val="000000" w:themeColor="text1"/>
          <w:sz w:val="32"/>
          <w:szCs w:val="32"/>
        </w:rPr>
      </w:pPr>
      <w:bookmarkStart w:id="16" w:name="_Toc127440316"/>
      <w:bookmarkStart w:id="17" w:name="_Toc17524"/>
      <w:bookmarkStart w:id="18" w:name="_Toc4590"/>
      <w:bookmarkStart w:id="19" w:name="_Toc28782"/>
      <w:r>
        <w:rPr>
          <w:rFonts w:ascii="楷体_GB2312" w:eastAsia="楷体_GB2312" w:hAnsi="楷体_GB2312" w:cs="楷体_GB2312" w:hint="eastAsia"/>
          <w:b/>
          <w:bCs/>
          <w:color w:val="000000" w:themeColor="text1"/>
          <w:sz w:val="32"/>
          <w:szCs w:val="32"/>
        </w:rPr>
        <w:t>（一）部门主要职能</w:t>
      </w:r>
      <w:bookmarkEnd w:id="16"/>
      <w:bookmarkEnd w:id="17"/>
      <w:bookmarkEnd w:id="18"/>
      <w:bookmarkEnd w:id="19"/>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甘肃省有色金属地质</w:t>
      </w:r>
      <w:proofErr w:type="gramStart"/>
      <w:r>
        <w:rPr>
          <w:rFonts w:ascii="仿宋_GB2312" w:eastAsia="仿宋_GB2312" w:hAnsi="仿宋_GB2312" w:cs="仿宋_GB2312" w:hint="eastAsia"/>
          <w:color w:val="000000" w:themeColor="text1"/>
          <w:sz w:val="32"/>
          <w:szCs w:val="32"/>
        </w:rPr>
        <w:t>勘查局张掖</w:t>
      </w:r>
      <w:proofErr w:type="gramEnd"/>
      <w:r>
        <w:rPr>
          <w:rFonts w:ascii="仿宋_GB2312" w:eastAsia="仿宋_GB2312" w:hAnsi="仿宋_GB2312" w:cs="仿宋_GB2312" w:hint="eastAsia"/>
          <w:color w:val="000000" w:themeColor="text1"/>
          <w:sz w:val="32"/>
          <w:szCs w:val="32"/>
        </w:rPr>
        <w:t>矿产勘查院（原甘肃有色地质</w:t>
      </w:r>
      <w:proofErr w:type="gramStart"/>
      <w:r>
        <w:rPr>
          <w:rFonts w:ascii="仿宋_GB2312" w:eastAsia="仿宋_GB2312" w:hAnsi="仿宋_GB2312" w:cs="仿宋_GB2312" w:hint="eastAsia"/>
          <w:color w:val="000000" w:themeColor="text1"/>
          <w:sz w:val="32"/>
          <w:szCs w:val="32"/>
        </w:rPr>
        <w:t>勘查局</w:t>
      </w:r>
      <w:proofErr w:type="gramEnd"/>
      <w:r>
        <w:rPr>
          <w:rFonts w:ascii="仿宋_GB2312" w:eastAsia="仿宋_GB2312" w:hAnsi="仿宋_GB2312" w:cs="仿宋_GB2312" w:hint="eastAsia"/>
          <w:color w:val="000000" w:themeColor="text1"/>
          <w:sz w:val="32"/>
          <w:szCs w:val="32"/>
        </w:rPr>
        <w:t>四队）是甘肃省有色金属地质</w:t>
      </w:r>
      <w:proofErr w:type="gramStart"/>
      <w:r>
        <w:rPr>
          <w:rFonts w:ascii="仿宋_GB2312" w:eastAsia="仿宋_GB2312" w:hAnsi="仿宋_GB2312" w:cs="仿宋_GB2312" w:hint="eastAsia"/>
          <w:color w:val="000000" w:themeColor="text1"/>
          <w:sz w:val="32"/>
          <w:szCs w:val="32"/>
        </w:rPr>
        <w:t>勘查局</w:t>
      </w:r>
      <w:proofErr w:type="gramEnd"/>
      <w:r>
        <w:rPr>
          <w:rFonts w:ascii="仿宋_GB2312" w:eastAsia="仿宋_GB2312" w:hAnsi="仿宋_GB2312" w:cs="仿宋_GB2312" w:hint="eastAsia"/>
          <w:color w:val="000000" w:themeColor="text1"/>
          <w:sz w:val="32"/>
          <w:szCs w:val="32"/>
        </w:rPr>
        <w:t>下属的正处级事业法人单位，归口甘肃省国土资源厅管理。</w:t>
      </w:r>
    </w:p>
    <w:p w:rsidR="00050F36" w:rsidRDefault="008172FE" w:rsidP="00E74BF1">
      <w:pPr>
        <w:ind w:firstLineChars="200" w:firstLine="640"/>
        <w:rPr>
          <w:color w:val="000000" w:themeColor="text1"/>
        </w:rPr>
      </w:pPr>
      <w:r>
        <w:rPr>
          <w:rFonts w:ascii="仿宋_GB2312" w:eastAsia="仿宋_GB2312" w:hAnsi="仿宋_GB2312" w:cs="仿宋_GB2312" w:hint="eastAsia"/>
          <w:color w:val="000000" w:themeColor="text1"/>
          <w:sz w:val="32"/>
          <w:szCs w:val="32"/>
        </w:rPr>
        <w:t>主要负责从事矿产地质勘查、区域地质调查、地质钻探工程、工程钻探工程、水井钻探工程、水文地质勘查、工程地质勘查、环境地质勘查、地球物理勘查、地球化学勘查、地质测绘、工程测绘、城市测绘、岩土工程勘察、地质灾害工程勘察、矿山环境恢复治理、土地调查、土地开发整理与复垦、岩石矿物鉴定、岩石矿物测试分析、土壤水质分析化验、矿石选冶实验、大图制作打印装订等工作。同时，不断加强资质建设情况，</w:t>
      </w:r>
      <w:r>
        <w:rPr>
          <w:rFonts w:ascii="仿宋_GB2312" w:eastAsia="仿宋_GB2312" w:hAnsi="仿宋_GB2312" w:cs="仿宋" w:hint="eastAsia"/>
          <w:color w:val="000000" w:themeColor="text1"/>
          <w:sz w:val="32"/>
          <w:szCs w:val="32"/>
        </w:rPr>
        <w:t>积极探索和努力寻求适应我院特点的绿色勘查开发新技术和新模式，着力调整找矿方向，持续聚焦新</w:t>
      </w:r>
      <w:r>
        <w:rPr>
          <w:rFonts w:ascii="仿宋_GB2312" w:eastAsia="仿宋_GB2312" w:hAnsi="仿宋_GB2312" w:cs="仿宋_GB2312" w:hint="eastAsia"/>
          <w:color w:val="000000" w:themeColor="text1"/>
          <w:sz w:val="32"/>
          <w:szCs w:val="32"/>
        </w:rPr>
        <w:t>型能源、清洁能源、战略矿产。积极拓宽业务领域，围绕矿产资源勘查开发等中心工作，</w:t>
      </w:r>
      <w:proofErr w:type="gramStart"/>
      <w:r>
        <w:rPr>
          <w:rFonts w:ascii="仿宋_GB2312" w:eastAsia="仿宋_GB2312" w:hAnsi="仿宋_GB2312" w:cs="仿宋_GB2312" w:hint="eastAsia"/>
          <w:color w:val="000000" w:themeColor="text1"/>
          <w:sz w:val="32"/>
          <w:szCs w:val="32"/>
        </w:rPr>
        <w:t>持续抓好</w:t>
      </w:r>
      <w:proofErr w:type="gramEnd"/>
      <w:r>
        <w:rPr>
          <w:rFonts w:ascii="仿宋_GB2312" w:eastAsia="仿宋_GB2312" w:hAnsi="仿宋_GB2312" w:cs="仿宋_GB2312" w:hint="eastAsia"/>
          <w:color w:val="000000" w:themeColor="text1"/>
          <w:sz w:val="32"/>
          <w:szCs w:val="32"/>
        </w:rPr>
        <w:t>基础管理、人才队伍建设、硬件设施提升、安全生产。加强党建基础，建立主题教育长效机制,全力推进民生福祉共建共享。</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20" w:name="_Toc20853"/>
      <w:bookmarkStart w:id="21" w:name="_Toc127440317"/>
      <w:bookmarkStart w:id="22" w:name="_Toc25159"/>
      <w:bookmarkStart w:id="23" w:name="_Toc14822"/>
      <w:r>
        <w:rPr>
          <w:rFonts w:ascii="楷体_GB2312" w:eastAsia="楷体_GB2312" w:hAnsi="楷体_GB2312" w:cs="楷体_GB2312" w:hint="eastAsia"/>
          <w:b/>
          <w:bCs/>
          <w:color w:val="000000" w:themeColor="text1"/>
          <w:sz w:val="32"/>
          <w:szCs w:val="32"/>
        </w:rPr>
        <w:t>（二）内设机构及所属单位概况</w:t>
      </w:r>
      <w:bookmarkEnd w:id="20"/>
      <w:bookmarkEnd w:id="21"/>
      <w:bookmarkEnd w:id="22"/>
      <w:bookmarkEnd w:id="23"/>
    </w:p>
    <w:p w:rsidR="00050F36" w:rsidRDefault="008172FE" w:rsidP="00E74BF1">
      <w:pPr>
        <w:ind w:firstLineChars="200" w:firstLine="640"/>
        <w:rPr>
          <w:rFonts w:ascii="仿宋_GB2312" w:eastAsia="仿宋_GB2312" w:hAnsi="仿宋_GB2312" w:cs="仿宋"/>
          <w:color w:val="000000" w:themeColor="text1"/>
          <w:sz w:val="32"/>
          <w:szCs w:val="32"/>
        </w:rPr>
      </w:pPr>
      <w:r>
        <w:rPr>
          <w:rFonts w:ascii="仿宋_GB2312" w:eastAsia="仿宋_GB2312" w:hAnsi="仿宋_GB2312" w:cs="仿宋" w:hint="eastAsia"/>
          <w:color w:val="000000" w:themeColor="text1"/>
          <w:sz w:val="32"/>
          <w:szCs w:val="32"/>
        </w:rPr>
        <w:t>我院内设2</w:t>
      </w:r>
      <w:r w:rsidR="005B0FB8">
        <w:rPr>
          <w:rFonts w:ascii="仿宋_GB2312" w:eastAsia="仿宋_GB2312" w:hAnsi="仿宋_GB2312" w:cs="仿宋" w:hint="eastAsia"/>
          <w:color w:val="000000" w:themeColor="text1"/>
          <w:sz w:val="32"/>
          <w:szCs w:val="32"/>
        </w:rPr>
        <w:t>5</w:t>
      </w:r>
      <w:r>
        <w:rPr>
          <w:rFonts w:ascii="仿宋_GB2312" w:eastAsia="仿宋_GB2312" w:hAnsi="仿宋_GB2312" w:cs="仿宋" w:hint="eastAsia"/>
          <w:color w:val="000000" w:themeColor="text1"/>
          <w:sz w:val="32"/>
          <w:szCs w:val="32"/>
        </w:rPr>
        <w:t>个职能科室，包括：办公室、经营部、人事部、财务部、安环部、审计室、物业部、资质办、工会、总工办、质管办、纪检监察室、设备材料部、党群工作部、图文中心、地质公司、钻探公司、测试中心、矿业公司、工程勘查设计院、地质信息测绘、环境工程设计研究院、新疆分院、青藏分院</w:t>
      </w:r>
      <w:r w:rsidR="005B0FB8">
        <w:rPr>
          <w:rFonts w:ascii="仿宋_GB2312" w:eastAsia="仿宋_GB2312" w:hAnsi="仿宋_GB2312" w:cs="仿宋" w:hint="eastAsia"/>
          <w:color w:val="000000" w:themeColor="text1"/>
          <w:sz w:val="32"/>
          <w:szCs w:val="32"/>
        </w:rPr>
        <w:t>、制备中心</w:t>
      </w:r>
      <w:r>
        <w:rPr>
          <w:rFonts w:ascii="仿宋_GB2312" w:eastAsia="仿宋_GB2312" w:hAnsi="仿宋_GB2312" w:cs="仿宋" w:hint="eastAsia"/>
          <w:color w:val="000000" w:themeColor="text1"/>
          <w:sz w:val="32"/>
          <w:szCs w:val="32"/>
        </w:rPr>
        <w:t>。</w:t>
      </w:r>
    </w:p>
    <w:p w:rsidR="00050F36" w:rsidRDefault="008172FE" w:rsidP="00E74BF1">
      <w:pPr>
        <w:pStyle w:val="aa"/>
        <w:spacing w:line="240" w:lineRule="auto"/>
        <w:ind w:firstLineChars="200" w:firstLine="643"/>
        <w:jc w:val="both"/>
        <w:rPr>
          <w:rFonts w:ascii="黑体" w:hAnsi="黑体" w:cs="Times New Roman"/>
          <w:sz w:val="32"/>
        </w:rPr>
      </w:pPr>
      <w:bookmarkStart w:id="24" w:name="_Toc127440318"/>
      <w:bookmarkStart w:id="25" w:name="_Toc13591"/>
      <w:bookmarkStart w:id="26" w:name="_Toc23144"/>
      <w:bookmarkStart w:id="27" w:name="_Toc14192"/>
      <w:bookmarkStart w:id="28" w:name="_Toc5184"/>
      <w:bookmarkStart w:id="29" w:name="_Toc14646"/>
      <w:r>
        <w:rPr>
          <w:rFonts w:ascii="黑体" w:hAnsi="黑体" w:cs="Times New Roman" w:hint="eastAsia"/>
          <w:sz w:val="32"/>
        </w:rPr>
        <w:t>二、绩效自评工作组织开展情况</w:t>
      </w:r>
      <w:bookmarkEnd w:id="24"/>
      <w:bookmarkEnd w:id="25"/>
      <w:bookmarkEnd w:id="26"/>
      <w:bookmarkEnd w:id="27"/>
      <w:bookmarkEnd w:id="28"/>
      <w:bookmarkEnd w:id="29"/>
    </w:p>
    <w:p w:rsidR="00050F36" w:rsidRDefault="008172FE" w:rsidP="00E74BF1">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1.组织管理</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为做好本次绩效自评工作，</w:t>
      </w:r>
      <w:r>
        <w:rPr>
          <w:rFonts w:ascii="仿宋_GB2312" w:eastAsia="仿宋_GB2312" w:hAnsi="宋体" w:hint="eastAsia"/>
          <w:color w:val="000000" w:themeColor="text1"/>
          <w:sz w:val="32"/>
          <w:szCs w:val="32"/>
        </w:rPr>
        <w:t>我院</w:t>
      </w:r>
      <w:r>
        <w:rPr>
          <w:rFonts w:ascii="仿宋_GB2312" w:eastAsia="仿宋_GB2312" w:hAnsi="仿宋_GB2312" w:cs="仿宋_GB2312" w:hint="eastAsia"/>
          <w:color w:val="000000" w:themeColor="text1"/>
          <w:sz w:val="32"/>
          <w:szCs w:val="32"/>
        </w:rPr>
        <w:t>根据《甘肃省财政厅关于开展2022年度省级预算执行情况绩效自评工作的通知》（</w:t>
      </w:r>
      <w:proofErr w:type="gramStart"/>
      <w:r>
        <w:rPr>
          <w:rFonts w:ascii="仿宋_GB2312" w:eastAsia="仿宋_GB2312" w:hAnsi="仿宋_GB2312" w:cs="仿宋_GB2312" w:hint="eastAsia"/>
          <w:color w:val="000000" w:themeColor="text1"/>
          <w:sz w:val="32"/>
          <w:szCs w:val="32"/>
        </w:rPr>
        <w:t>甘财绩</w:t>
      </w:r>
      <w:proofErr w:type="gramEnd"/>
      <w:r>
        <w:rPr>
          <w:rFonts w:ascii="仿宋_GB2312" w:eastAsia="仿宋_GB2312" w:hAnsi="仿宋_GB2312" w:cs="仿宋_GB2312" w:hint="eastAsia"/>
          <w:color w:val="000000" w:themeColor="text1"/>
          <w:sz w:val="32"/>
          <w:szCs w:val="32"/>
        </w:rPr>
        <w:t>〔2022〕7号）要求，</w:t>
      </w:r>
      <w:r>
        <w:rPr>
          <w:rFonts w:ascii="仿宋_GB2312" w:eastAsia="仿宋_GB2312" w:hAnsi="宋体" w:hint="eastAsia"/>
          <w:color w:val="000000" w:themeColor="text1"/>
          <w:sz w:val="32"/>
          <w:szCs w:val="32"/>
        </w:rPr>
        <w:t>积极组织相关单位，开展本次绩效自评工作。</w:t>
      </w:r>
      <w:r>
        <w:rPr>
          <w:rFonts w:ascii="仿宋_GB2312" w:eastAsia="仿宋_GB2312" w:hAnsi="仿宋_GB2312" w:cs="仿宋_GB2312" w:hint="eastAsia"/>
          <w:color w:val="000000" w:themeColor="text1"/>
          <w:sz w:val="32"/>
          <w:szCs w:val="32"/>
        </w:rPr>
        <w:t>同时，根据2022年度我院部</w:t>
      </w:r>
      <w:proofErr w:type="gramStart"/>
      <w:r>
        <w:rPr>
          <w:rFonts w:ascii="仿宋_GB2312" w:eastAsia="仿宋_GB2312" w:hAnsi="仿宋_GB2312" w:cs="仿宋_GB2312" w:hint="eastAsia"/>
          <w:color w:val="000000" w:themeColor="text1"/>
          <w:sz w:val="32"/>
          <w:szCs w:val="32"/>
        </w:rPr>
        <w:t>门整体</w:t>
      </w:r>
      <w:proofErr w:type="gramEnd"/>
      <w:r>
        <w:rPr>
          <w:rFonts w:ascii="仿宋_GB2312" w:eastAsia="仿宋_GB2312" w:hAnsi="仿宋_GB2312" w:cs="仿宋_GB2312" w:hint="eastAsia"/>
          <w:color w:val="000000" w:themeColor="text1"/>
          <w:sz w:val="32"/>
          <w:szCs w:val="32"/>
        </w:rPr>
        <w:t>预算资金安排情况，与</w:t>
      </w:r>
      <w:proofErr w:type="gramStart"/>
      <w:r>
        <w:rPr>
          <w:rFonts w:ascii="仿宋_GB2312" w:eastAsia="仿宋_GB2312" w:hAnsi="仿宋_GB2312" w:cs="仿宋_GB2312" w:hint="eastAsia"/>
          <w:color w:val="000000" w:themeColor="text1"/>
          <w:sz w:val="32"/>
          <w:szCs w:val="32"/>
        </w:rPr>
        <w:t>与</w:t>
      </w:r>
      <w:proofErr w:type="gramEnd"/>
      <w:r>
        <w:rPr>
          <w:rFonts w:ascii="仿宋_GB2312" w:eastAsia="仿宋_GB2312" w:hAnsi="宋体" w:hint="eastAsia"/>
          <w:color w:val="000000" w:themeColor="text1"/>
          <w:sz w:val="32"/>
          <w:szCs w:val="32"/>
        </w:rPr>
        <w:t>各项</w:t>
      </w:r>
      <w:proofErr w:type="gramStart"/>
      <w:r>
        <w:rPr>
          <w:rFonts w:ascii="仿宋_GB2312" w:eastAsia="仿宋_GB2312" w:hAnsi="宋体" w:hint="eastAsia"/>
          <w:color w:val="000000" w:themeColor="text1"/>
          <w:sz w:val="32"/>
          <w:szCs w:val="32"/>
        </w:rPr>
        <w:t>目单位</w:t>
      </w:r>
      <w:proofErr w:type="gramEnd"/>
      <w:r>
        <w:rPr>
          <w:rFonts w:ascii="仿宋_GB2312" w:eastAsia="仿宋_GB2312" w:hAnsi="仿宋_GB2312" w:cs="仿宋_GB2312" w:hint="eastAsia"/>
          <w:color w:val="000000" w:themeColor="text1"/>
          <w:sz w:val="32"/>
          <w:szCs w:val="32"/>
        </w:rPr>
        <w:t>进行有效对接，对资金使用情况、项目实施开展情况等资料进行汇总、整理，并采用科学合理的方法对收集到的数据进行分析。</w:t>
      </w:r>
      <w:r>
        <w:rPr>
          <w:rFonts w:ascii="仿宋_GB2312" w:eastAsia="仿宋_GB2312" w:hAnsi="仿宋_GB2312" w:cs="仿宋_GB2312" w:hint="eastAsia"/>
          <w:b/>
          <w:bCs/>
          <w:color w:val="000000" w:themeColor="text1"/>
          <w:sz w:val="32"/>
          <w:szCs w:val="32"/>
        </w:rPr>
        <w:t>一是对数据进行分类。</w:t>
      </w:r>
      <w:r>
        <w:rPr>
          <w:rFonts w:ascii="仿宋_GB2312" w:eastAsia="仿宋_GB2312" w:hAnsi="仿宋_GB2312" w:cs="仿宋_GB2312" w:hint="eastAsia"/>
          <w:color w:val="000000" w:themeColor="text1"/>
          <w:sz w:val="32"/>
          <w:szCs w:val="32"/>
        </w:rPr>
        <w:t>根据绩效自评表中的各项指标要求，对数据进行分类。</w:t>
      </w:r>
      <w:r>
        <w:rPr>
          <w:rFonts w:ascii="仿宋_GB2312" w:eastAsia="仿宋_GB2312" w:hAnsi="仿宋_GB2312" w:cs="仿宋_GB2312" w:hint="eastAsia"/>
          <w:b/>
          <w:bCs/>
          <w:color w:val="000000" w:themeColor="text1"/>
          <w:sz w:val="32"/>
          <w:szCs w:val="32"/>
        </w:rPr>
        <w:t>二是对数据进行选取。</w:t>
      </w:r>
      <w:r>
        <w:rPr>
          <w:rFonts w:ascii="仿宋_GB2312" w:eastAsia="仿宋_GB2312" w:hAnsi="仿宋_GB2312" w:cs="仿宋_GB2312" w:hint="eastAsia"/>
          <w:color w:val="000000" w:themeColor="text1"/>
          <w:sz w:val="32"/>
          <w:szCs w:val="32"/>
        </w:rPr>
        <w:t>从不同来源收集的资料中选取有效、真实、可有力支撑同一绩效评价指标的数据，进行综合分析，并对其中偏离目标的原因进行分析，明确进一步改进措施，为后续工作开展提供指导与经验。</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收集到的资料进行整理和分析，开展绩效自评打分工作，最终形成《部门预算项目支出绩效自评表》和《部门（单位）整体支出绩效自评表》。部门与项目绩效自评评价结果根据“甘财绩〔2022〕7号”文要求，采用评分和评级相结合的方式，总分设置为100分，等级一般划分为四挡：90分（含）-100分为优、80分（含）-90分为良、60分（含）-80分为中、60分以下为差。</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绩效自评结果，结合各项数据资料，对我院2022年度部门整体预算执行情况、部门预算项目实施情况、自评情况进行综合分析，按照有关要求撰写完成我院2022年度部门预算执行情况绩效自评报告并上报省财政厅。</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2.自评范围</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按照绩效自评工作要求，此次绩效自评范围为：</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（1）我院2022年度部门整体支出预算收入6493.14万元。</w:t>
      </w:r>
    </w:p>
    <w:p w:rsidR="00050F36" w:rsidRDefault="008172FE" w:rsidP="00E74BF1">
      <w:pPr>
        <w:ind w:firstLineChars="200" w:firstLine="640"/>
        <w:rPr>
          <w:rFonts w:ascii="仿宋_GB2312" w:eastAsia="仿宋_GB2312" w:hAnsi="仿宋_GB2312" w:cs="仿宋_GB2312"/>
          <w:color w:val="000099"/>
          <w:sz w:val="32"/>
          <w:szCs w:val="32"/>
        </w:rPr>
      </w:pPr>
      <w:r>
        <w:rPr>
          <w:rFonts w:ascii="仿宋_GB2312" w:eastAsia="仿宋_GB2312" w:hAnsi="仿宋_GB2312" w:cs="仿宋_GB2312" w:hint="eastAsia"/>
          <w:color w:val="000000" w:themeColor="text1"/>
          <w:sz w:val="32"/>
          <w:szCs w:val="32"/>
        </w:rPr>
        <w:t>（2）我院2022年度部门预算项目支出3276.30万元，包括：甘肃省肃北县703东金矿普查(2022续作）、临夏州东乡县锁南坝镇1：1万地质灾害精细调查、</w:t>
      </w:r>
      <w:proofErr w:type="gramStart"/>
      <w:r>
        <w:rPr>
          <w:rFonts w:ascii="仿宋_GB2312" w:eastAsia="仿宋_GB2312" w:hAnsi="仿宋_GB2312" w:cs="仿宋_GB2312" w:hint="eastAsia"/>
          <w:color w:val="000000" w:themeColor="text1"/>
          <w:sz w:val="32"/>
          <w:szCs w:val="32"/>
        </w:rPr>
        <w:t>庆阳市华池县柔远镇</w:t>
      </w:r>
      <w:proofErr w:type="gramEnd"/>
      <w:r>
        <w:rPr>
          <w:rFonts w:ascii="仿宋_GB2312" w:eastAsia="仿宋_GB2312" w:hAnsi="仿宋_GB2312" w:cs="仿宋_GB2312" w:hint="eastAsia"/>
          <w:color w:val="000000" w:themeColor="text1"/>
          <w:sz w:val="32"/>
          <w:szCs w:val="32"/>
        </w:rPr>
        <w:t>1：1万地质灾害精细调查、甘肃省玉门市跃进山西金矿普查、甘肃省瓜州县拾金坡-南金滩北金矿普查、甘肃省瓜州县新金厂北金铜矿普查、甘肃省瓜州县三峰山西金矿普查、甘肃省玉门市黄</w:t>
      </w:r>
      <w:proofErr w:type="gramStart"/>
      <w:r>
        <w:rPr>
          <w:rFonts w:ascii="仿宋_GB2312" w:eastAsia="仿宋_GB2312" w:hAnsi="仿宋_GB2312" w:cs="仿宋_GB2312" w:hint="eastAsia"/>
          <w:color w:val="000000" w:themeColor="text1"/>
          <w:sz w:val="32"/>
          <w:szCs w:val="32"/>
        </w:rPr>
        <w:t>尖丘南</w:t>
      </w:r>
      <w:proofErr w:type="gramEnd"/>
      <w:r>
        <w:rPr>
          <w:rFonts w:ascii="仿宋_GB2312" w:eastAsia="仿宋_GB2312" w:hAnsi="仿宋_GB2312" w:cs="仿宋_GB2312" w:hint="eastAsia"/>
          <w:color w:val="000000" w:themeColor="text1"/>
          <w:sz w:val="32"/>
          <w:szCs w:val="32"/>
        </w:rPr>
        <w:t>金矿普查、甘肃省玉门市华窑</w:t>
      </w:r>
      <w:proofErr w:type="gramStart"/>
      <w:r>
        <w:rPr>
          <w:rFonts w:ascii="仿宋_GB2312" w:eastAsia="仿宋_GB2312" w:hAnsi="仿宋_GB2312" w:cs="仿宋_GB2312" w:hint="eastAsia"/>
          <w:color w:val="000000" w:themeColor="text1"/>
          <w:sz w:val="32"/>
          <w:szCs w:val="32"/>
        </w:rPr>
        <w:t>山南钨多金属</w:t>
      </w:r>
      <w:proofErr w:type="gramEnd"/>
      <w:r>
        <w:rPr>
          <w:rFonts w:ascii="仿宋_GB2312" w:eastAsia="仿宋_GB2312" w:hAnsi="仿宋_GB2312" w:cs="仿宋_GB2312" w:hint="eastAsia"/>
          <w:color w:val="000000" w:themeColor="text1"/>
          <w:sz w:val="32"/>
          <w:szCs w:val="32"/>
        </w:rPr>
        <w:t>矿普查、甘肃省肃北县红岭铜钼矿普查、甘肃省敦煌市白</w:t>
      </w:r>
      <w:proofErr w:type="gramStart"/>
      <w:r>
        <w:rPr>
          <w:rFonts w:ascii="仿宋_GB2312" w:eastAsia="仿宋_GB2312" w:hAnsi="仿宋_GB2312" w:cs="仿宋_GB2312" w:hint="eastAsia"/>
          <w:color w:val="000000" w:themeColor="text1"/>
          <w:sz w:val="32"/>
          <w:szCs w:val="32"/>
        </w:rPr>
        <w:t>石滩南金钨调查</w:t>
      </w:r>
      <w:proofErr w:type="gramEnd"/>
      <w:r>
        <w:rPr>
          <w:rFonts w:ascii="仿宋_GB2312" w:eastAsia="仿宋_GB2312" w:hAnsi="仿宋_GB2312" w:cs="仿宋_GB2312" w:hint="eastAsia"/>
          <w:color w:val="000000" w:themeColor="text1"/>
          <w:sz w:val="32"/>
          <w:szCs w:val="32"/>
        </w:rPr>
        <w:t>评价、甘肃省肃北县黑山梁西金异常查证、甘肃省肃南县小柳沟</w:t>
      </w:r>
      <w:proofErr w:type="gramStart"/>
      <w:r>
        <w:rPr>
          <w:rFonts w:ascii="仿宋_GB2312" w:eastAsia="仿宋_GB2312" w:hAnsi="仿宋_GB2312" w:cs="仿宋_GB2312" w:hint="eastAsia"/>
          <w:color w:val="000000" w:themeColor="text1"/>
          <w:sz w:val="32"/>
          <w:szCs w:val="32"/>
        </w:rPr>
        <w:t>外围铁</w:t>
      </w:r>
      <w:proofErr w:type="gramEnd"/>
      <w:r>
        <w:rPr>
          <w:rFonts w:ascii="仿宋_GB2312" w:eastAsia="仿宋_GB2312" w:hAnsi="仿宋_GB2312" w:cs="仿宋_GB2312" w:hint="eastAsia"/>
          <w:color w:val="000000" w:themeColor="text1"/>
          <w:sz w:val="32"/>
          <w:szCs w:val="32"/>
        </w:rPr>
        <w:t>铜矿调查评价、甘肃省肃南县窑沟-四满口煤矿地区1：5万矿产地质调查、2022年省级第二批地质灾害防治专项资金等15个项目。</w:t>
      </w:r>
    </w:p>
    <w:p w:rsidR="00050F36" w:rsidRDefault="008172FE" w:rsidP="00E74BF1">
      <w:pPr>
        <w:pStyle w:val="aa"/>
        <w:spacing w:line="240" w:lineRule="auto"/>
        <w:ind w:firstLineChars="200" w:firstLine="643"/>
        <w:jc w:val="both"/>
        <w:rPr>
          <w:rFonts w:ascii="黑体" w:hAnsi="黑体" w:cs="Times New Roman"/>
          <w:sz w:val="32"/>
        </w:rPr>
      </w:pPr>
      <w:bookmarkStart w:id="30" w:name="_Toc28441"/>
      <w:bookmarkStart w:id="31" w:name="_Toc5631"/>
      <w:bookmarkStart w:id="32" w:name="_Toc14581"/>
      <w:bookmarkStart w:id="33" w:name="_Toc18482"/>
      <w:bookmarkStart w:id="34" w:name="_Toc16734"/>
      <w:bookmarkStart w:id="35" w:name="_Toc127440319"/>
      <w:bookmarkStart w:id="36" w:name="_Toc28278"/>
      <w:bookmarkStart w:id="37" w:name="_Toc11410"/>
      <w:r>
        <w:rPr>
          <w:rFonts w:ascii="黑体" w:hAnsi="黑体" w:cs="Times New Roman" w:hint="eastAsia"/>
          <w:sz w:val="32"/>
        </w:rPr>
        <w:t>三、部门整体支出绩效自评情况分析</w:t>
      </w:r>
      <w:bookmarkEnd w:id="30"/>
      <w:bookmarkEnd w:id="31"/>
      <w:bookmarkEnd w:id="32"/>
      <w:bookmarkEnd w:id="33"/>
      <w:bookmarkEnd w:id="34"/>
      <w:bookmarkEnd w:id="35"/>
      <w:bookmarkEnd w:id="36"/>
      <w:bookmarkEnd w:id="37"/>
    </w:p>
    <w:p w:rsidR="00050F36" w:rsidRDefault="008172FE" w:rsidP="00E74BF1">
      <w:pPr>
        <w:ind w:firstLineChars="200" w:firstLine="643"/>
        <w:outlineLvl w:val="1"/>
        <w:rPr>
          <w:rFonts w:ascii="楷体_GB2312" w:eastAsia="楷体_GB2312" w:hAnsi="楷体_GB2312" w:cs="楷体_GB2312"/>
          <w:b/>
          <w:bCs/>
          <w:sz w:val="32"/>
          <w:szCs w:val="32"/>
        </w:rPr>
      </w:pPr>
      <w:bookmarkStart w:id="38" w:name="_Toc17374"/>
      <w:bookmarkStart w:id="39" w:name="_Toc12614"/>
      <w:r>
        <w:rPr>
          <w:rFonts w:ascii="楷体_GB2312" w:eastAsia="楷体_GB2312" w:hAnsi="楷体_GB2312" w:cs="楷体_GB2312" w:hint="eastAsia"/>
          <w:b/>
          <w:bCs/>
          <w:sz w:val="32"/>
          <w:szCs w:val="32"/>
        </w:rPr>
        <w:t>（一）部门决算情况</w:t>
      </w:r>
      <w:bookmarkEnd w:id="38"/>
      <w:bookmarkEnd w:id="39"/>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1.收入决算情况</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2022年度我院收入合计为6493.14万元，其中：一般公共预算财政拨款收入6433.84万元，年初结转和结余59.30万元。</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2.支出决算情况</w:t>
      </w:r>
    </w:p>
    <w:p w:rsidR="00050F36" w:rsidRDefault="008172FE" w:rsidP="00E74BF1">
      <w:pPr>
        <w:ind w:firstLineChars="200" w:firstLine="640"/>
        <w:rPr>
          <w:rFonts w:cs="Times New Roman"/>
          <w:sz w:val="32"/>
          <w:szCs w:val="32"/>
        </w:rPr>
      </w:pPr>
      <w:r>
        <w:rPr>
          <w:rFonts w:ascii="仿宋_GB2312" w:eastAsia="仿宋_GB2312" w:hAnsi="仿宋_GB2312" w:cs="仿宋_GB2312" w:hint="eastAsia"/>
          <w:sz w:val="32"/>
          <w:szCs w:val="32"/>
        </w:rPr>
        <w:t>2022年度我院支出合计为5146.25万元，其中：基本支出3216.84万元，项目支出1929.41万元。</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3.年末结转结余</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2022年度我院年末收支结转结余为-400.34万元，包括：项目支出结转结余1346.89万元，经营结余为-1747.23万元。</w:t>
      </w:r>
    </w:p>
    <w:p w:rsidR="00050F36" w:rsidRDefault="008172FE" w:rsidP="00E74BF1">
      <w:pPr>
        <w:ind w:firstLineChars="200" w:firstLine="643"/>
        <w:outlineLvl w:val="1"/>
        <w:rPr>
          <w:rFonts w:ascii="楷体_GB2312" w:eastAsia="楷体_GB2312" w:hAnsi="楷体_GB2312" w:cs="楷体_GB2312"/>
          <w:b/>
          <w:bCs/>
          <w:sz w:val="32"/>
          <w:szCs w:val="32"/>
        </w:rPr>
      </w:pPr>
      <w:bookmarkStart w:id="40" w:name="_Toc14908"/>
      <w:bookmarkStart w:id="41" w:name="_Toc11966"/>
      <w:r>
        <w:rPr>
          <w:rFonts w:ascii="楷体_GB2312" w:eastAsia="楷体_GB2312" w:hAnsi="楷体_GB2312" w:cs="楷体_GB2312" w:hint="eastAsia"/>
          <w:b/>
          <w:bCs/>
          <w:sz w:val="32"/>
          <w:szCs w:val="32"/>
        </w:rPr>
        <w:t>（二）总体绩效目标完成情况分析</w:t>
      </w:r>
      <w:bookmarkEnd w:id="40"/>
      <w:bookmarkEnd w:id="41"/>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1.总体绩效目标</w:t>
      </w:r>
    </w:p>
    <w:p w:rsidR="00050F36" w:rsidRDefault="008172FE" w:rsidP="00E74BF1">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目标1：</w:t>
      </w:r>
      <w:r>
        <w:rPr>
          <w:rFonts w:ascii="仿宋_GB2312" w:eastAsia="仿宋_GB2312" w:hAnsi="仿宋_GB2312" w:cs="仿宋_GB2312" w:hint="eastAsia"/>
          <w:color w:val="000000" w:themeColor="text1"/>
          <w:sz w:val="32"/>
          <w:szCs w:val="32"/>
        </w:rPr>
        <w:t>申请省财政项目5个。</w:t>
      </w:r>
    </w:p>
    <w:p w:rsidR="00050F36" w:rsidRDefault="008172FE" w:rsidP="00E74BF1">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目标2：</w:t>
      </w:r>
      <w:r>
        <w:rPr>
          <w:rFonts w:ascii="仿宋_GB2312" w:eastAsia="仿宋_GB2312" w:hAnsi="仿宋_GB2312" w:cs="仿宋_GB2312" w:hint="eastAsia"/>
          <w:color w:val="000000" w:themeColor="text1"/>
          <w:sz w:val="32"/>
          <w:szCs w:val="32"/>
        </w:rPr>
        <w:t>提交中型矿床或矿产地1处、小型矿床或矿产地3处、矿点3处。</w:t>
      </w:r>
    </w:p>
    <w:p w:rsidR="00050F36" w:rsidRDefault="008172FE" w:rsidP="00E74BF1">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目标3：</w:t>
      </w:r>
      <w:r>
        <w:rPr>
          <w:rFonts w:ascii="仿宋_GB2312" w:eastAsia="仿宋_GB2312" w:hAnsi="仿宋_GB2312" w:cs="仿宋_GB2312" w:hint="eastAsia"/>
          <w:color w:val="000000" w:themeColor="text1"/>
          <w:sz w:val="32"/>
          <w:szCs w:val="32"/>
        </w:rPr>
        <w:t>提交资源量：金3.2吨、铜1万吨、三氧化钨0.5万吨、石英岩800万吨。</w:t>
      </w:r>
      <w:r>
        <w:rPr>
          <w:rFonts w:ascii="仿宋_GB2312" w:eastAsia="仿宋_GB2312" w:hAnsi="仿宋_GB2312" w:cs="仿宋_GB2312" w:hint="eastAsia"/>
          <w:color w:val="000000" w:themeColor="text1"/>
          <w:sz w:val="32"/>
          <w:szCs w:val="32"/>
        </w:rPr>
        <w:tab/>
      </w:r>
    </w:p>
    <w:p w:rsidR="00050F36" w:rsidRDefault="008172FE" w:rsidP="00E74BF1">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目标4：</w:t>
      </w:r>
      <w:r>
        <w:rPr>
          <w:rFonts w:ascii="仿宋_GB2312" w:eastAsia="仿宋_GB2312" w:hAnsi="仿宋_GB2312" w:cs="仿宋_GB2312" w:hint="eastAsia"/>
          <w:color w:val="000000" w:themeColor="text1"/>
          <w:sz w:val="32"/>
          <w:szCs w:val="32"/>
        </w:rPr>
        <w:t>加强资质建设及基础管理等工作，地质灾害防治监理甲级，地质灾害防治勘查甲级。</w:t>
      </w:r>
      <w:r>
        <w:rPr>
          <w:rFonts w:ascii="仿宋_GB2312" w:eastAsia="仿宋_GB2312" w:hAnsi="仿宋_GB2312" w:cs="仿宋_GB2312" w:hint="eastAsia"/>
          <w:color w:val="000000" w:themeColor="text1"/>
          <w:sz w:val="32"/>
          <w:szCs w:val="32"/>
        </w:rPr>
        <w:tab/>
      </w:r>
      <w:r>
        <w:rPr>
          <w:rFonts w:ascii="仿宋_GB2312" w:eastAsia="仿宋_GB2312" w:hAnsi="仿宋_GB2312" w:cs="仿宋_GB2312" w:hint="eastAsia"/>
          <w:color w:val="000000" w:themeColor="text1"/>
          <w:sz w:val="32"/>
          <w:szCs w:val="32"/>
        </w:rPr>
        <w:tab/>
      </w:r>
    </w:p>
    <w:p w:rsidR="00050F36" w:rsidRDefault="008172FE" w:rsidP="00E74BF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themeColor="text1"/>
          <w:sz w:val="32"/>
          <w:szCs w:val="32"/>
        </w:rPr>
        <w:t>目标5：</w:t>
      </w:r>
      <w:r>
        <w:rPr>
          <w:rFonts w:ascii="仿宋_GB2312" w:eastAsia="仿宋_GB2312" w:hAnsi="仿宋_GB2312" w:cs="仿宋_GB2312" w:hint="eastAsia"/>
          <w:color w:val="000000" w:themeColor="text1"/>
          <w:sz w:val="32"/>
          <w:szCs w:val="32"/>
        </w:rPr>
        <w:t>将“不忘初心，牢记使命”主体教育常态化。</w:t>
      </w:r>
    </w:p>
    <w:p w:rsidR="00050F36" w:rsidRDefault="008172FE" w:rsidP="00E74BF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2.完成情况分析</w:t>
      </w:r>
    </w:p>
    <w:p w:rsidR="00050F36" w:rsidRDefault="008172FE" w:rsidP="00E74BF1">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目标1完成情况：</w:t>
      </w:r>
      <w:r>
        <w:rPr>
          <w:rFonts w:ascii="仿宋_GB2312" w:eastAsia="仿宋_GB2312" w:hAnsi="仿宋_GB2312" w:cs="仿宋_GB2312" w:hint="eastAsia"/>
          <w:color w:val="000000" w:themeColor="text1"/>
          <w:sz w:val="32"/>
          <w:szCs w:val="32"/>
        </w:rPr>
        <w:t>2022年我院共</w:t>
      </w:r>
      <w:proofErr w:type="gramStart"/>
      <w:r>
        <w:rPr>
          <w:rFonts w:ascii="仿宋_GB2312" w:eastAsia="仿宋_GB2312" w:hAnsi="仿宋_GB2312" w:cs="仿宋" w:hint="eastAsia"/>
          <w:color w:val="000000" w:themeColor="text1"/>
          <w:sz w:val="32"/>
          <w:szCs w:val="32"/>
        </w:rPr>
        <w:t>实施</w:t>
      </w:r>
      <w:r>
        <w:rPr>
          <w:rFonts w:ascii="仿宋_GB2312" w:eastAsia="仿宋_GB2312" w:hAnsi="仿宋_GB2312" w:cs="仿宋_GB2312" w:hint="eastAsia"/>
          <w:color w:val="000000" w:themeColor="text1"/>
          <w:sz w:val="32"/>
          <w:szCs w:val="32"/>
        </w:rPr>
        <w:t>省</w:t>
      </w:r>
      <w:proofErr w:type="gramEnd"/>
      <w:r>
        <w:rPr>
          <w:rFonts w:ascii="仿宋_GB2312" w:eastAsia="仿宋_GB2312" w:hAnsi="仿宋_GB2312" w:cs="仿宋_GB2312" w:hint="eastAsia"/>
          <w:color w:val="000000" w:themeColor="text1"/>
          <w:sz w:val="32"/>
          <w:szCs w:val="32"/>
        </w:rPr>
        <w:t>财政项目15个，分别为：甘肃省肃北县703东金矿普查(2022续作）、临夏州东乡县锁南坝镇1：1万地质灾害精细调查、</w:t>
      </w:r>
      <w:proofErr w:type="gramStart"/>
      <w:r>
        <w:rPr>
          <w:rFonts w:ascii="仿宋_GB2312" w:eastAsia="仿宋_GB2312" w:hAnsi="仿宋_GB2312" w:cs="仿宋_GB2312" w:hint="eastAsia"/>
          <w:color w:val="000000" w:themeColor="text1"/>
          <w:sz w:val="32"/>
          <w:szCs w:val="32"/>
        </w:rPr>
        <w:t>庆阳市华池县柔远镇</w:t>
      </w:r>
      <w:proofErr w:type="gramEnd"/>
      <w:r>
        <w:rPr>
          <w:rFonts w:ascii="仿宋_GB2312" w:eastAsia="仿宋_GB2312" w:hAnsi="仿宋_GB2312" w:cs="仿宋_GB2312" w:hint="eastAsia"/>
          <w:color w:val="000000" w:themeColor="text1"/>
          <w:sz w:val="32"/>
          <w:szCs w:val="32"/>
        </w:rPr>
        <w:t>1：1万地质灾害精细调查、甘肃省玉门市跃进山西金矿普查、甘肃省瓜州县拾金坡-南金滩北金矿普查、甘肃省瓜州县新金厂北金铜矿普查、甘肃省瓜州县三峰山西金矿普查、甘肃省玉门市黄</w:t>
      </w:r>
      <w:proofErr w:type="gramStart"/>
      <w:r>
        <w:rPr>
          <w:rFonts w:ascii="仿宋_GB2312" w:eastAsia="仿宋_GB2312" w:hAnsi="仿宋_GB2312" w:cs="仿宋_GB2312" w:hint="eastAsia"/>
          <w:color w:val="000000" w:themeColor="text1"/>
          <w:sz w:val="32"/>
          <w:szCs w:val="32"/>
        </w:rPr>
        <w:t>尖丘南</w:t>
      </w:r>
      <w:proofErr w:type="gramEnd"/>
      <w:r>
        <w:rPr>
          <w:rFonts w:ascii="仿宋_GB2312" w:eastAsia="仿宋_GB2312" w:hAnsi="仿宋_GB2312" w:cs="仿宋_GB2312" w:hint="eastAsia"/>
          <w:color w:val="000000" w:themeColor="text1"/>
          <w:sz w:val="32"/>
          <w:szCs w:val="32"/>
        </w:rPr>
        <w:t>金矿普查、甘肃省玉门市华窑</w:t>
      </w:r>
      <w:proofErr w:type="gramStart"/>
      <w:r>
        <w:rPr>
          <w:rFonts w:ascii="仿宋_GB2312" w:eastAsia="仿宋_GB2312" w:hAnsi="仿宋_GB2312" w:cs="仿宋_GB2312" w:hint="eastAsia"/>
          <w:color w:val="000000" w:themeColor="text1"/>
          <w:sz w:val="32"/>
          <w:szCs w:val="32"/>
        </w:rPr>
        <w:t>山南钨多金属</w:t>
      </w:r>
      <w:proofErr w:type="gramEnd"/>
      <w:r>
        <w:rPr>
          <w:rFonts w:ascii="仿宋_GB2312" w:eastAsia="仿宋_GB2312" w:hAnsi="仿宋_GB2312" w:cs="仿宋_GB2312" w:hint="eastAsia"/>
          <w:color w:val="000000" w:themeColor="text1"/>
          <w:sz w:val="32"/>
          <w:szCs w:val="32"/>
        </w:rPr>
        <w:t>矿普查、甘肃省肃北县红岭铜钼矿普查、甘肃省敦煌市白</w:t>
      </w:r>
      <w:proofErr w:type="gramStart"/>
      <w:r>
        <w:rPr>
          <w:rFonts w:ascii="仿宋_GB2312" w:eastAsia="仿宋_GB2312" w:hAnsi="仿宋_GB2312" w:cs="仿宋_GB2312" w:hint="eastAsia"/>
          <w:color w:val="000000" w:themeColor="text1"/>
          <w:sz w:val="32"/>
          <w:szCs w:val="32"/>
        </w:rPr>
        <w:t>石滩南金钨调查</w:t>
      </w:r>
      <w:proofErr w:type="gramEnd"/>
      <w:r>
        <w:rPr>
          <w:rFonts w:ascii="仿宋_GB2312" w:eastAsia="仿宋_GB2312" w:hAnsi="仿宋_GB2312" w:cs="仿宋_GB2312" w:hint="eastAsia"/>
          <w:color w:val="000000" w:themeColor="text1"/>
          <w:sz w:val="32"/>
          <w:szCs w:val="32"/>
        </w:rPr>
        <w:t>评价、甘肃省肃北县黑山梁西金异常查证、甘肃省肃南县小柳沟</w:t>
      </w:r>
      <w:proofErr w:type="gramStart"/>
      <w:r>
        <w:rPr>
          <w:rFonts w:ascii="仿宋_GB2312" w:eastAsia="仿宋_GB2312" w:hAnsi="仿宋_GB2312" w:cs="仿宋_GB2312" w:hint="eastAsia"/>
          <w:color w:val="000000" w:themeColor="text1"/>
          <w:sz w:val="32"/>
          <w:szCs w:val="32"/>
        </w:rPr>
        <w:t>外围铁</w:t>
      </w:r>
      <w:proofErr w:type="gramEnd"/>
      <w:r>
        <w:rPr>
          <w:rFonts w:ascii="仿宋_GB2312" w:eastAsia="仿宋_GB2312" w:hAnsi="仿宋_GB2312" w:cs="仿宋_GB2312" w:hint="eastAsia"/>
          <w:color w:val="000000" w:themeColor="text1"/>
          <w:sz w:val="32"/>
          <w:szCs w:val="32"/>
        </w:rPr>
        <w:t>铜矿调查评价、甘肃省肃南县窑沟-四满口煤矿地区1：5万矿产地质调查，2022年省级第二批地质灾害防治专项资金，超额完成目标。</w:t>
      </w:r>
    </w:p>
    <w:p w:rsidR="00050F36" w:rsidRDefault="008172FE" w:rsidP="00E74BF1">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目标2完成情况：</w:t>
      </w:r>
      <w:r>
        <w:rPr>
          <w:rFonts w:ascii="仿宋_GB2312" w:eastAsia="仿宋_GB2312" w:hAnsi="仿宋_GB2312" w:cs="仿宋_GB2312" w:hint="eastAsia"/>
          <w:color w:val="000000" w:themeColor="text1"/>
          <w:sz w:val="32"/>
          <w:szCs w:val="32"/>
        </w:rPr>
        <w:t>2022年</w:t>
      </w:r>
      <w:r>
        <w:rPr>
          <w:rFonts w:ascii="仿宋_GB2312" w:eastAsia="仿宋_GB2312" w:hAnsi="仿宋_GB2312" w:cs="仿宋" w:hint="eastAsia"/>
          <w:color w:val="000000" w:themeColor="text1"/>
          <w:sz w:val="32"/>
          <w:szCs w:val="32"/>
        </w:rPr>
        <w:t>找矿成果在确保预期的基础上有新的突破，发现了多处重要矿产地，全年提交</w:t>
      </w:r>
      <w:r>
        <w:rPr>
          <w:rFonts w:ascii="仿宋_GB2312" w:eastAsia="仿宋_GB2312" w:hAnsi="仿宋" w:cs="仿宋" w:hint="eastAsia"/>
          <w:color w:val="000000" w:themeColor="text1"/>
          <w:sz w:val="32"/>
          <w:szCs w:val="32"/>
        </w:rPr>
        <w:t>中型矿床2处（906石英岩矿，小孤山石英岩矿）、小型矿床6处（703东金矿，黄</w:t>
      </w:r>
      <w:proofErr w:type="gramStart"/>
      <w:r>
        <w:rPr>
          <w:rFonts w:ascii="仿宋_GB2312" w:eastAsia="仿宋_GB2312" w:hAnsi="仿宋" w:cs="仿宋" w:hint="eastAsia"/>
          <w:color w:val="000000" w:themeColor="text1"/>
          <w:sz w:val="32"/>
          <w:szCs w:val="32"/>
        </w:rPr>
        <w:t>尖丘南</w:t>
      </w:r>
      <w:proofErr w:type="gramEnd"/>
      <w:r>
        <w:rPr>
          <w:rFonts w:ascii="仿宋_GB2312" w:eastAsia="仿宋_GB2312" w:hAnsi="仿宋" w:cs="仿宋" w:hint="eastAsia"/>
          <w:color w:val="000000" w:themeColor="text1"/>
          <w:sz w:val="32"/>
          <w:szCs w:val="32"/>
        </w:rPr>
        <w:t>金矿，三峰山西金矿，拾金坡-南金滩北金矿，新金厂北金铜矿，华窑山南钨矿）、矿点3处（黑山梁西金矿点、头道沟东铁矿点、</w:t>
      </w:r>
      <w:proofErr w:type="gramStart"/>
      <w:r>
        <w:rPr>
          <w:rFonts w:ascii="仿宋_GB2312" w:eastAsia="仿宋_GB2312" w:hAnsi="仿宋" w:cs="仿宋" w:hint="eastAsia"/>
          <w:color w:val="000000" w:themeColor="text1"/>
          <w:sz w:val="32"/>
          <w:szCs w:val="32"/>
        </w:rPr>
        <w:t>南泉沟铁锰矿</w:t>
      </w:r>
      <w:proofErr w:type="gramEnd"/>
      <w:r>
        <w:rPr>
          <w:rFonts w:ascii="仿宋_GB2312" w:eastAsia="仿宋_GB2312" w:hAnsi="仿宋" w:cs="仿宋" w:hint="eastAsia"/>
          <w:color w:val="000000" w:themeColor="text1"/>
          <w:sz w:val="32"/>
          <w:szCs w:val="32"/>
        </w:rPr>
        <w:t>点），</w:t>
      </w:r>
      <w:r>
        <w:rPr>
          <w:rFonts w:ascii="仿宋_GB2312" w:eastAsia="仿宋_GB2312" w:hAnsi="仿宋_GB2312" w:cs="仿宋_GB2312" w:hint="eastAsia"/>
          <w:color w:val="000000" w:themeColor="text1"/>
          <w:sz w:val="32"/>
          <w:szCs w:val="32"/>
        </w:rPr>
        <w:t>超额完成目标。</w:t>
      </w:r>
    </w:p>
    <w:p w:rsidR="00050F36" w:rsidRDefault="008172FE" w:rsidP="00E74BF1">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目标3完成情况：</w:t>
      </w:r>
      <w:r>
        <w:rPr>
          <w:rFonts w:ascii="仿宋_GB2312" w:eastAsia="仿宋_GB2312" w:hAnsi="仿宋" w:cs="仿宋" w:hint="eastAsia"/>
          <w:color w:val="000000" w:themeColor="text1"/>
          <w:sz w:val="32"/>
          <w:szCs w:val="32"/>
        </w:rPr>
        <w:t>新增提交资源量：</w:t>
      </w:r>
      <w:r>
        <w:rPr>
          <w:rFonts w:ascii="仿宋_GB2312" w:eastAsia="仿宋_GB2312" w:hAnsi="仿宋_GB2312" w:cs="仿宋_GB2312" w:hint="eastAsia"/>
          <w:color w:val="000000" w:themeColor="text1"/>
          <w:sz w:val="32"/>
          <w:szCs w:val="32"/>
        </w:rPr>
        <w:t>金3.19吨（703东金矿1.19吨，黄</w:t>
      </w:r>
      <w:proofErr w:type="gramStart"/>
      <w:r>
        <w:rPr>
          <w:rFonts w:ascii="仿宋_GB2312" w:eastAsia="仿宋_GB2312" w:hAnsi="仿宋_GB2312" w:cs="仿宋_GB2312" w:hint="eastAsia"/>
          <w:color w:val="000000" w:themeColor="text1"/>
          <w:sz w:val="32"/>
          <w:szCs w:val="32"/>
        </w:rPr>
        <w:t>尖丘南</w:t>
      </w:r>
      <w:proofErr w:type="gramEnd"/>
      <w:r>
        <w:rPr>
          <w:rFonts w:ascii="仿宋_GB2312" w:eastAsia="仿宋_GB2312" w:hAnsi="仿宋_GB2312" w:cs="仿宋_GB2312" w:hint="eastAsia"/>
          <w:color w:val="000000" w:themeColor="text1"/>
          <w:sz w:val="32"/>
          <w:szCs w:val="32"/>
        </w:rPr>
        <w:t>金矿300kg，三峰山西金矿1.1吨，新金厂北金铜矿300kg，新金厂北金铜矿300kg）、铜1万吨（新金厂北金铜矿）、三氧化钨0.5万吨（华窑山南钨矿）、石英岩1160万吨（906石英岩矿810万吨，</w:t>
      </w:r>
      <w:r>
        <w:rPr>
          <w:rFonts w:ascii="仿宋_GB2312" w:eastAsia="仿宋_GB2312" w:hAnsi="仿宋" w:cs="仿宋" w:hint="eastAsia"/>
          <w:color w:val="000000" w:themeColor="text1"/>
          <w:sz w:val="32"/>
          <w:szCs w:val="32"/>
        </w:rPr>
        <w:t>小孤山石英岩矿</w:t>
      </w:r>
      <w:r>
        <w:rPr>
          <w:rFonts w:ascii="仿宋_GB2312" w:eastAsia="仿宋_GB2312" w:hAnsi="仿宋_GB2312" w:cs="仿宋_GB2312" w:hint="eastAsia"/>
          <w:color w:val="000000" w:themeColor="text1"/>
          <w:sz w:val="32"/>
          <w:szCs w:val="32"/>
        </w:rPr>
        <w:t>350万吨），超额完成目标。</w:t>
      </w:r>
      <w:r>
        <w:rPr>
          <w:rFonts w:ascii="仿宋_GB2312" w:eastAsia="仿宋_GB2312" w:hAnsi="仿宋_GB2312" w:cs="仿宋_GB2312" w:hint="eastAsia"/>
          <w:color w:val="000000" w:themeColor="text1"/>
          <w:sz w:val="32"/>
          <w:szCs w:val="32"/>
        </w:rPr>
        <w:tab/>
      </w:r>
    </w:p>
    <w:p w:rsidR="00050F36" w:rsidRDefault="008172FE" w:rsidP="00E74BF1">
      <w:pPr>
        <w:ind w:firstLineChars="200" w:firstLine="643"/>
        <w:rPr>
          <w:rFonts w:ascii="仿宋_GB2312" w:eastAsia="仿宋_GB2312" w:hAnsi="仿宋_GB2312" w:cs="仿宋"/>
          <w:color w:val="000000" w:themeColor="text1"/>
          <w:sz w:val="32"/>
          <w:szCs w:val="32"/>
        </w:rPr>
      </w:pPr>
      <w:r>
        <w:rPr>
          <w:rFonts w:ascii="仿宋_GB2312" w:eastAsia="仿宋_GB2312" w:hAnsi="仿宋_GB2312" w:cs="仿宋_GB2312" w:hint="eastAsia"/>
          <w:b/>
          <w:bCs/>
          <w:color w:val="000000" w:themeColor="text1"/>
          <w:sz w:val="32"/>
          <w:szCs w:val="32"/>
        </w:rPr>
        <w:t>目标4完成情况：</w:t>
      </w:r>
      <w:r>
        <w:rPr>
          <w:rFonts w:ascii="仿宋_GB2312" w:eastAsia="仿宋_GB2312" w:hAnsi="仿宋_GB2312" w:cs="仿宋" w:hint="eastAsia"/>
          <w:color w:val="000000" w:themeColor="text1"/>
          <w:sz w:val="32"/>
          <w:szCs w:val="32"/>
        </w:rPr>
        <w:t>2022年，</w:t>
      </w:r>
      <w:r>
        <w:rPr>
          <w:rFonts w:ascii="仿宋_GB2312" w:eastAsia="仿宋_GB2312" w:hAnsi="仿宋_GB2312" w:cs="仿宋_GB2312" w:hint="eastAsia"/>
          <w:color w:val="000000" w:themeColor="text1"/>
          <w:sz w:val="32"/>
          <w:szCs w:val="32"/>
        </w:rPr>
        <w:t>全院已取得资质为地质灾害防治监理甲级，地质灾害防治勘查甲级，地质灾害防治设计甲级，测绘航空摄影乙级，摄影测量与遥感乙级，工程测量乙级，界线与不动产测绘乙级，地理信息系统工程乙级。地质灾害治理危险性评估甲级，水资源论证乙级，环保工程三级，建设项目环境监理甲级，文物保护工程勘察设计丙级，文物保护工程施工三级；我院</w:t>
      </w:r>
      <w:r>
        <w:rPr>
          <w:rFonts w:ascii="仿宋_GB2312" w:eastAsia="仿宋_GB2312" w:hAnsi="仿宋_GB2312" w:cs="仿宋" w:hint="eastAsia"/>
          <w:color w:val="000000" w:themeColor="text1"/>
          <w:sz w:val="32"/>
          <w:szCs w:val="32"/>
        </w:rPr>
        <w:t>修订《设备材料管理办法》，规范了个别单位（部门）私采乱购生产办公耗材的行为，堵塞了设备仪器购置、管理中存在的漏洞；层层签订《安全生产目标责任书》，促进了主体责任的落实，逐步形成了“在其位、负其责”和“上安全岗、干安全活”的良好氛围，着力抓好安全管理措施；全年我院先后开展了3次安全生产大检查工作；开展制度“废改立”工作，健全完善《院党委会工作规则》《院长办公会议事规则》等制度17项，规范会议提办、公文签发等程序17项，院属各单位结合院《绩效考核办法》，细化制定了指标明确、措施具体的绩效考核细则；结合院情，勇于探索，果断提出了“地质主业立足河西地区、延伸产业不断‘东进南下’”的发展战略，逐步形成了以地质找矿和生态地质为主导，多元产业协调发展的良好格局；扎实推进全面风险管理体系建设，构建覆盖</w:t>
      </w:r>
      <w:proofErr w:type="gramStart"/>
      <w:r>
        <w:rPr>
          <w:rFonts w:ascii="仿宋_GB2312" w:eastAsia="仿宋_GB2312" w:hAnsi="仿宋_GB2312" w:cs="仿宋" w:hint="eastAsia"/>
          <w:color w:val="000000" w:themeColor="text1"/>
          <w:sz w:val="32"/>
          <w:szCs w:val="32"/>
        </w:rPr>
        <w:t>全业务</w:t>
      </w:r>
      <w:proofErr w:type="gramEnd"/>
      <w:r>
        <w:rPr>
          <w:rFonts w:ascii="仿宋_GB2312" w:eastAsia="仿宋_GB2312" w:hAnsi="仿宋_GB2312" w:cs="仿宋" w:hint="eastAsia"/>
          <w:color w:val="000000" w:themeColor="text1"/>
          <w:sz w:val="32"/>
          <w:szCs w:val="32"/>
        </w:rPr>
        <w:t>范围、全工作流程、</w:t>
      </w:r>
      <w:proofErr w:type="gramStart"/>
      <w:r>
        <w:rPr>
          <w:rFonts w:ascii="仿宋_GB2312" w:eastAsia="仿宋_GB2312" w:hAnsi="仿宋_GB2312" w:cs="仿宋" w:hint="eastAsia"/>
          <w:color w:val="000000" w:themeColor="text1"/>
          <w:sz w:val="32"/>
          <w:szCs w:val="32"/>
        </w:rPr>
        <w:t>全风险</w:t>
      </w:r>
      <w:proofErr w:type="gramEnd"/>
      <w:r>
        <w:rPr>
          <w:rFonts w:ascii="仿宋_GB2312" w:eastAsia="仿宋_GB2312" w:hAnsi="仿宋_GB2312" w:cs="仿宋" w:hint="eastAsia"/>
          <w:color w:val="000000" w:themeColor="text1"/>
          <w:sz w:val="32"/>
          <w:szCs w:val="32"/>
        </w:rPr>
        <w:t>类型、</w:t>
      </w:r>
      <w:proofErr w:type="gramStart"/>
      <w:r>
        <w:rPr>
          <w:rFonts w:ascii="仿宋_GB2312" w:eastAsia="仿宋_GB2312" w:hAnsi="仿宋_GB2312" w:cs="仿宋" w:hint="eastAsia"/>
          <w:color w:val="000000" w:themeColor="text1"/>
          <w:sz w:val="32"/>
          <w:szCs w:val="32"/>
        </w:rPr>
        <w:t>全经营</w:t>
      </w:r>
      <w:proofErr w:type="gramEnd"/>
      <w:r>
        <w:rPr>
          <w:rFonts w:ascii="仿宋_GB2312" w:eastAsia="仿宋_GB2312" w:hAnsi="仿宋_GB2312" w:cs="仿宋" w:hint="eastAsia"/>
          <w:color w:val="000000" w:themeColor="text1"/>
          <w:sz w:val="32"/>
          <w:szCs w:val="32"/>
        </w:rPr>
        <w:t>层级的风险管理体系，推动管理方式向事前、事中、事后全方位转变；坚持强化审计工作常态化，加强对预算资金、经济效益和重点工程、重大项目以及项目可行论证的审计监督，坚持强化财务工作在经济管理中的中心地位，通过采取一系列措施，项目成本管</w:t>
      </w:r>
      <w:proofErr w:type="gramStart"/>
      <w:r>
        <w:rPr>
          <w:rFonts w:ascii="仿宋_GB2312" w:eastAsia="仿宋_GB2312" w:hAnsi="仿宋_GB2312" w:cs="仿宋" w:hint="eastAsia"/>
          <w:color w:val="000000" w:themeColor="text1"/>
          <w:sz w:val="32"/>
          <w:szCs w:val="32"/>
        </w:rPr>
        <w:t>控逐步</w:t>
      </w:r>
      <w:proofErr w:type="gramEnd"/>
      <w:r>
        <w:rPr>
          <w:rFonts w:ascii="仿宋_GB2312" w:eastAsia="仿宋_GB2312" w:hAnsi="仿宋_GB2312" w:cs="仿宋" w:hint="eastAsia"/>
          <w:color w:val="000000" w:themeColor="text1"/>
          <w:sz w:val="32"/>
          <w:szCs w:val="32"/>
        </w:rPr>
        <w:t>规范，经营预算管理科学推进，预算绩效评价功能有效发挥，全方位财务管理体系正在形成。</w:t>
      </w:r>
    </w:p>
    <w:p w:rsidR="00050F36" w:rsidRDefault="008172FE" w:rsidP="00E74BF1">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目标5完成情况：</w:t>
      </w:r>
      <w:r>
        <w:rPr>
          <w:rFonts w:ascii="仿宋_GB2312" w:eastAsia="仿宋_GB2312" w:hAnsi="仿宋_GB2312" w:cs="仿宋_GB2312" w:hint="eastAsia"/>
          <w:color w:val="000000" w:themeColor="text1"/>
          <w:sz w:val="32"/>
          <w:szCs w:val="32"/>
        </w:rPr>
        <w:t>2022年我</w:t>
      </w:r>
      <w:r>
        <w:rPr>
          <w:rFonts w:ascii="仿宋_GB2312" w:eastAsia="仿宋_GB2312" w:hAnsi="仿宋_GB2312" w:cs="仿宋" w:hint="eastAsia"/>
          <w:color w:val="000000" w:themeColor="text1"/>
          <w:sz w:val="32"/>
          <w:szCs w:val="32"/>
        </w:rPr>
        <w:t>院党委坚持以习近平新时代中国特色社会主义思想为指导，认真贯彻落实局党委、局纪委党风廉政建设工作的一系列部署要求，突出党建引领，聚焦中心工作，</w:t>
      </w:r>
      <w:r>
        <w:rPr>
          <w:rFonts w:ascii="仿宋_GB2312" w:eastAsia="仿宋_GB2312" w:hAnsi="仿宋_GB2312" w:cs="仿宋_GB2312" w:hint="eastAsia"/>
          <w:color w:val="000000" w:themeColor="text1"/>
          <w:sz w:val="32"/>
          <w:szCs w:val="32"/>
        </w:rPr>
        <w:t>院党委召开理论中心组学习12次，支部学习讨论数十次，</w:t>
      </w:r>
      <w:r>
        <w:rPr>
          <w:rFonts w:ascii="仿宋_GB2312" w:eastAsia="仿宋_GB2312" w:hAnsi="仿宋_GB2312" w:cs="仿宋" w:hint="eastAsia"/>
          <w:color w:val="000000" w:themeColor="text1"/>
          <w:sz w:val="32"/>
          <w:szCs w:val="32"/>
        </w:rPr>
        <w:t>坚持不懈抓学习教育，抓作风建设，抓干部队伍能力培养，抓巡察反馈问题整改等工作，并建立主题教育长效机制。</w:t>
      </w:r>
    </w:p>
    <w:p w:rsidR="00050F36" w:rsidRDefault="008172FE" w:rsidP="00E74BF1">
      <w:pPr>
        <w:ind w:firstLineChars="200" w:firstLine="643"/>
        <w:outlineLvl w:val="1"/>
        <w:rPr>
          <w:rFonts w:ascii="楷体_GB2312" w:eastAsia="楷体_GB2312" w:hAnsi="楷体_GB2312" w:cs="楷体_GB2312"/>
          <w:b/>
          <w:bCs/>
          <w:color w:val="000000" w:themeColor="text1"/>
          <w:sz w:val="32"/>
          <w:szCs w:val="32"/>
        </w:rPr>
      </w:pPr>
      <w:bookmarkStart w:id="42" w:name="_Toc19283"/>
      <w:bookmarkStart w:id="43" w:name="_Toc23499"/>
      <w:r>
        <w:rPr>
          <w:rFonts w:ascii="楷体_GB2312" w:eastAsia="楷体_GB2312" w:hAnsi="楷体_GB2312" w:cs="楷体_GB2312" w:hint="eastAsia"/>
          <w:b/>
          <w:bCs/>
          <w:color w:val="000000" w:themeColor="text1"/>
          <w:sz w:val="32"/>
          <w:szCs w:val="32"/>
        </w:rPr>
        <w:t>（三）各项指标完成情况分析</w:t>
      </w:r>
      <w:bookmarkEnd w:id="42"/>
      <w:bookmarkEnd w:id="43"/>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根据本次绩效自评工作要求，我院结合2022年度</w:t>
      </w:r>
      <w:proofErr w:type="gramStart"/>
      <w:r>
        <w:rPr>
          <w:rFonts w:ascii="仿宋_GB2312" w:eastAsia="仿宋_GB2312" w:hAnsi="仿宋_GB2312" w:cs="仿宋_GB2312" w:hint="eastAsia"/>
          <w:color w:val="000000" w:themeColor="text1"/>
          <w:sz w:val="32"/>
          <w:szCs w:val="32"/>
        </w:rPr>
        <w:t>履</w:t>
      </w:r>
      <w:proofErr w:type="gramEnd"/>
      <w:r>
        <w:rPr>
          <w:rFonts w:ascii="仿宋_GB2312" w:eastAsia="仿宋_GB2312" w:hAnsi="仿宋_GB2312" w:cs="仿宋_GB2312" w:hint="eastAsia"/>
          <w:color w:val="000000" w:themeColor="text1"/>
          <w:sz w:val="32"/>
          <w:szCs w:val="32"/>
        </w:rPr>
        <w:t>职工作实际，从部门管理、部门履职目标、部门履职效果、能力建设及服务对象满意度等方面开展部门整体支出绩效自评。通过对各项</w:t>
      </w:r>
      <w:proofErr w:type="gramStart"/>
      <w:r>
        <w:rPr>
          <w:rFonts w:ascii="仿宋_GB2312" w:eastAsia="仿宋_GB2312" w:hAnsi="仿宋_GB2312" w:cs="仿宋_GB2312" w:hint="eastAsia"/>
          <w:color w:val="000000" w:themeColor="text1"/>
          <w:sz w:val="32"/>
          <w:szCs w:val="32"/>
        </w:rPr>
        <w:t>履</w:t>
      </w:r>
      <w:proofErr w:type="gramEnd"/>
      <w:r>
        <w:rPr>
          <w:rFonts w:ascii="仿宋_GB2312" w:eastAsia="仿宋_GB2312" w:hAnsi="仿宋_GB2312" w:cs="仿宋_GB2312" w:hint="eastAsia"/>
          <w:color w:val="000000" w:themeColor="text1"/>
          <w:sz w:val="32"/>
          <w:szCs w:val="32"/>
        </w:rPr>
        <w:t>职工作相关资料进行整理和汇总分析，综合评分为90.82分。各项指标完成情况分析如下：</w:t>
      </w:r>
    </w:p>
    <w:p w:rsidR="00050F36" w:rsidRDefault="008172FE" w:rsidP="00E74BF1">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1.部门整体支出</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部门整体支出指标分值10分，2022年度我院部</w:t>
      </w:r>
      <w:proofErr w:type="gramStart"/>
      <w:r>
        <w:rPr>
          <w:rFonts w:ascii="仿宋_GB2312" w:eastAsia="仿宋_GB2312" w:hAnsi="仿宋_GB2312" w:cs="仿宋_GB2312" w:hint="eastAsia"/>
          <w:color w:val="000000" w:themeColor="text1"/>
          <w:sz w:val="32"/>
          <w:szCs w:val="32"/>
        </w:rPr>
        <w:t>门整体</w:t>
      </w:r>
      <w:proofErr w:type="gramEnd"/>
      <w:r>
        <w:rPr>
          <w:rFonts w:ascii="仿宋_GB2312" w:eastAsia="仿宋_GB2312" w:hAnsi="仿宋_GB2312" w:cs="仿宋_GB2312" w:hint="eastAsia"/>
          <w:color w:val="000000" w:themeColor="text1"/>
          <w:sz w:val="32"/>
          <w:szCs w:val="32"/>
        </w:rPr>
        <w:t>支出年初预算数为3155.83万元，全年预算数为6493.14万元，实际支出5146.25万元，预算资金执行率为79.26%，按比例，指标得分为7.93分。</w:t>
      </w:r>
    </w:p>
    <w:p w:rsidR="00050F36" w:rsidRDefault="008172FE" w:rsidP="00E74BF1">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2.部门管理</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部门管理指标分值27分，从资金投入、财务管理、采购管理、资产管理、人员管理及重点工作管理六方面对我院2022年度部门管理情况进行自评分析，得分为25分。</w:t>
      </w:r>
    </w:p>
    <w:p w:rsidR="00050F36" w:rsidRDefault="008172FE" w:rsidP="00E74BF1">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（1）资金投入</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资金投入指标分值为10.8分，得9.24分。</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2022年我院基本支出预算执行率为100%，三</w:t>
      </w:r>
      <w:proofErr w:type="gramStart"/>
      <w:r>
        <w:rPr>
          <w:rFonts w:ascii="仿宋_GB2312" w:eastAsia="仿宋_GB2312" w:hAnsi="仿宋_GB2312" w:cs="仿宋_GB2312" w:hint="eastAsia"/>
          <w:color w:val="000000" w:themeColor="text1"/>
          <w:sz w:val="32"/>
          <w:szCs w:val="32"/>
        </w:rPr>
        <w:t>公经费</w:t>
      </w:r>
      <w:proofErr w:type="gramEnd"/>
      <w:r>
        <w:rPr>
          <w:rFonts w:ascii="仿宋_GB2312" w:eastAsia="仿宋_GB2312" w:hAnsi="仿宋_GB2312" w:cs="仿宋_GB2312" w:hint="eastAsia"/>
          <w:color w:val="000000" w:themeColor="text1"/>
          <w:sz w:val="32"/>
          <w:szCs w:val="32"/>
        </w:rPr>
        <w:t>控制率为86.95%，结转结余变动率为0%，以上指标均实现本年度指标值。在项目支出方面，甘肃省肃北县703东金矿普查（2022年续作）、甘肃省肃北县黑山梁西金异常查证、甘肃省肃南县窑沟-四满口煤矿地区1：5万矿产地质调查全部完成设计批复的工作；甘肃省瓜州县三峰山西金矿普查已全部完成设计批复的野外工作；其他项目受疫情和地质条件变化，因部分钻探工程调整，施工延迟。项目支出预算执行率为58.89%，按比例，项目支出预算执行率指标得分为1.59分。</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（2）财务管理</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财务管理指标分值为5.4分，得4.86分。</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部门履职需求，我院制订《甘肃省有色金属地质勘查局张掖矿产勘查院财务管理暂行办法》，该办法明确预决算管理、收入与支出管理、审批与报销和监督检查等管理要求，确保部门财务管理工作的有效开展；</w:t>
      </w:r>
      <w:r>
        <w:rPr>
          <w:rFonts w:ascii="仿宋_GB2312" w:eastAsia="仿宋_GB2312" w:hAnsi="仿宋_GB2312" w:cs="仿宋" w:hint="eastAsia"/>
          <w:sz w:val="32"/>
          <w:szCs w:val="32"/>
        </w:rPr>
        <w:t>通过修订院《设备材料管理办法》，规范了个别单位（部门）私采乱购生产办公耗材的行为，堵塞了设备仪器购置、管理中存在的漏洞，进一步从制度上规范了设备材料的申购程序。</w:t>
      </w:r>
    </w:p>
    <w:p w:rsidR="00050F36" w:rsidRDefault="008172FE" w:rsidP="00E74BF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（3）采购管理</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采购管理指标分值为2.7分，得2.7分。</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2022年度我院各项采购工作严格按照政府采购要求进行，程序合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、各项手续齐全，整体采购管理工作规范。</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（4）资产管理</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资产管理指标分值为2.7分，得2.7分。</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和加强我院行政事业性国有资产管理，维护资产的安全和完整，提高资产使用效益。我院制定了《固定资产管理办法》，对资产配置、资产使用和管理、资产处置等内容进行明确。并根据相关要求按期</w:t>
      </w:r>
      <w:proofErr w:type="gramStart"/>
      <w:r>
        <w:rPr>
          <w:rFonts w:ascii="仿宋_GB2312" w:eastAsia="仿宋_GB2312" w:hAnsi="仿宋_GB2312" w:cs="仿宋_GB2312" w:hint="eastAsia"/>
          <w:sz w:val="32"/>
          <w:szCs w:val="32"/>
        </w:rPr>
        <w:t>完成涉改单位</w:t>
      </w:r>
      <w:proofErr w:type="gramEnd"/>
      <w:r>
        <w:rPr>
          <w:rFonts w:ascii="仿宋_GB2312" w:eastAsia="仿宋_GB2312" w:hAnsi="仿宋_GB2312" w:cs="仿宋_GB2312" w:hint="eastAsia"/>
          <w:sz w:val="32"/>
          <w:szCs w:val="32"/>
        </w:rPr>
        <w:t>国有资产清查工作。</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（5）人员管理</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人员管理指标分值为2.7分，得2.7分。</w:t>
      </w:r>
    </w:p>
    <w:p w:rsidR="00050F36" w:rsidRDefault="008172FE" w:rsidP="00E74BF1">
      <w:pPr>
        <w:ind w:firstLineChars="200" w:firstLine="640"/>
        <w:rPr>
          <w:rFonts w:ascii="仿宋_GB2312" w:eastAsia="仿宋_GB2312" w:hAnsi="仿宋_GB2312" w:cs="仿宋_GB2312"/>
          <w:color w:val="BF8F00" w:themeColor="accent4" w:themeShade="BF"/>
          <w:sz w:val="32"/>
          <w:szCs w:val="32"/>
        </w:rPr>
      </w:pPr>
      <w:r>
        <w:rPr>
          <w:rFonts w:ascii="仿宋_GB2312" w:eastAsia="仿宋_GB2312" w:hAnsi="仿宋_GB2312" w:cs="仿宋_GB2312" w:hint="eastAsia"/>
          <w:color w:val="000000" w:themeColor="text1"/>
          <w:sz w:val="32"/>
          <w:szCs w:val="32"/>
        </w:rPr>
        <w:t>2022年度我院共有304人，事业编制269人，其余35人合同制，在职人员控制率为100 %，实现年初指标值</w:t>
      </w:r>
      <w:r>
        <w:rPr>
          <w:rFonts w:ascii="仿宋_GB2312" w:eastAsia="仿宋_GB2312" w:hAnsi="仿宋_GB2312" w:cs="仿宋_GB2312" w:hint="eastAsia"/>
          <w:color w:val="BF8F00" w:themeColor="accent4" w:themeShade="BF"/>
          <w:sz w:val="32"/>
          <w:szCs w:val="32"/>
        </w:rPr>
        <w:t>。</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（6）重点工作管理制度健全性</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重点工作管理制度健全性指标分值为2.7分，得2.7分。   为统筹我院2022年度各项重点工作的落实，印发重点工作任务通知，对相关工作任务进行细化分解，明确职责，做好计划控制、目标管理、责任到人，并统筹整合工作力量，加大督查督办力度，适时开展集中督查和专项督查，保障各项重点工作的落实。同时，根据重点工作安排，制定相应的资金管理办法，从业务及资金两方面统筹做好重点工作的管理。但在各项重点工作实施过程中，需进一步完善各项管理制度并强化制其执行力度。</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3.履职效果</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（1）部门履职目标</w:t>
      </w:r>
    </w:p>
    <w:p w:rsidR="00050F36" w:rsidRDefault="008172FE" w:rsidP="00E74BF1">
      <w:pPr>
        <w:ind w:firstLineChars="200" w:firstLine="640"/>
      </w:pPr>
      <w:r>
        <w:rPr>
          <w:rFonts w:ascii="仿宋_GB2312" w:eastAsia="仿宋_GB2312" w:hAnsi="仿宋_GB2312" w:cs="仿宋_GB2312" w:hint="eastAsia"/>
          <w:sz w:val="32"/>
          <w:szCs w:val="32"/>
        </w:rPr>
        <w:t>部门履职目标指标分值为36.96分，得31.85分。根据我院工作职责及年度工作安排，从各项目标完成情况（开工目标完成率、部门日常工作开展情况、找矿目标完成情况等）、项目完成及时性、履职质量及成本等方面对我院2022年度部门履职情况进行分析说明。</w:t>
      </w:r>
    </w:p>
    <w:p w:rsidR="00050F36" w:rsidRDefault="008172FE" w:rsidP="00E74BF1">
      <w:pPr>
        <w:ind w:firstLineChars="200" w:firstLine="643"/>
        <w:rPr>
          <w:rFonts w:ascii="仿宋_GB2312" w:eastAsia="仿宋_GB2312" w:hAnsi="仿宋_GB2312" w:cs="仿宋"/>
          <w:b/>
          <w:bCs/>
          <w:color w:val="000000" w:themeColor="text1"/>
          <w:sz w:val="32"/>
          <w:szCs w:val="32"/>
        </w:rPr>
      </w:pPr>
      <w:r>
        <w:rPr>
          <w:rFonts w:ascii="仿宋_GB2312" w:eastAsia="仿宋_GB2312" w:hAnsi="仿宋_GB2312" w:cs="仿宋" w:hint="eastAsia"/>
          <w:b/>
          <w:bCs/>
          <w:color w:val="000000" w:themeColor="text1"/>
          <w:sz w:val="32"/>
          <w:szCs w:val="32"/>
        </w:rPr>
        <w:t>①开工目标完成率、找矿目标完成情况、钻探工作完成数量、新增储量-铜（万吨）、新增储量-金（吨）、基础地质勘查项目计划完成数（</w:t>
      </w:r>
      <w:proofErr w:type="gramStart"/>
      <w:r>
        <w:rPr>
          <w:rFonts w:ascii="仿宋_GB2312" w:eastAsia="仿宋_GB2312" w:hAnsi="仿宋_GB2312" w:cs="仿宋" w:hint="eastAsia"/>
          <w:b/>
          <w:bCs/>
          <w:color w:val="000000" w:themeColor="text1"/>
          <w:sz w:val="32"/>
          <w:szCs w:val="32"/>
        </w:rPr>
        <w:t>个</w:t>
      </w:r>
      <w:proofErr w:type="gramEnd"/>
      <w:r>
        <w:rPr>
          <w:rFonts w:ascii="仿宋_GB2312" w:eastAsia="仿宋_GB2312" w:hAnsi="仿宋_GB2312" w:cs="仿宋" w:hint="eastAsia"/>
          <w:b/>
          <w:bCs/>
          <w:color w:val="000000" w:themeColor="text1"/>
          <w:sz w:val="32"/>
          <w:szCs w:val="32"/>
        </w:rPr>
        <w:t>）、槽探工作完成数量（立方米）、成果报告量及承担社会地质工作项目</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各项目标完全情况指标分值为22.72分，得20.45分。</w:t>
      </w:r>
    </w:p>
    <w:p w:rsidR="00050F36" w:rsidRDefault="008172FE" w:rsidP="00E74BF1">
      <w:pPr>
        <w:ind w:firstLineChars="200" w:firstLine="643"/>
        <w:rPr>
          <w:rFonts w:ascii="仿宋_GB2312" w:eastAsia="仿宋_GB2312" w:hAnsi="仿宋_GB2312" w:cs="仿宋"/>
          <w:b/>
          <w:bCs/>
          <w:color w:val="000000" w:themeColor="text1"/>
          <w:sz w:val="32"/>
          <w:szCs w:val="32"/>
        </w:rPr>
      </w:pPr>
      <w:r>
        <w:rPr>
          <w:rFonts w:ascii="仿宋_GB2312" w:eastAsia="仿宋_GB2312" w:hAnsi="仿宋_GB2312" w:cs="仿宋" w:hint="eastAsia"/>
          <w:b/>
          <w:bCs/>
          <w:color w:val="000000" w:themeColor="text1"/>
          <w:sz w:val="32"/>
          <w:szCs w:val="32"/>
        </w:rPr>
        <w:t>一是</w:t>
      </w:r>
      <w:r>
        <w:rPr>
          <w:rFonts w:ascii="仿宋_GB2312" w:eastAsia="仿宋_GB2312" w:hAnsi="仿宋_GB2312" w:cs="仿宋" w:hint="eastAsia"/>
          <w:color w:val="000000" w:themeColor="text1"/>
          <w:sz w:val="32"/>
          <w:szCs w:val="32"/>
        </w:rPr>
        <w:t>全年</w:t>
      </w:r>
      <w:proofErr w:type="gramStart"/>
      <w:r>
        <w:rPr>
          <w:rFonts w:ascii="仿宋_GB2312" w:eastAsia="仿宋_GB2312" w:hAnsi="仿宋_GB2312" w:cs="仿宋" w:hint="eastAsia"/>
          <w:color w:val="000000" w:themeColor="text1"/>
          <w:sz w:val="32"/>
          <w:szCs w:val="32"/>
        </w:rPr>
        <w:t>实施省</w:t>
      </w:r>
      <w:proofErr w:type="gramEnd"/>
      <w:r>
        <w:rPr>
          <w:rFonts w:ascii="仿宋_GB2312" w:eastAsia="仿宋_GB2312" w:hAnsi="仿宋_GB2312" w:cs="仿宋" w:hint="eastAsia"/>
          <w:color w:val="000000" w:themeColor="text1"/>
          <w:sz w:val="32"/>
          <w:szCs w:val="32"/>
        </w:rPr>
        <w:t>财政项目15个，全年提交中型矿床2处、小型矿产地6处、矿点3处。新增</w:t>
      </w:r>
      <w:r>
        <w:rPr>
          <w:rFonts w:ascii="仿宋_GB2312" w:eastAsia="仿宋_GB2312" w:hAnsi="仿宋_GB2312" w:cs="仿宋_GB2312" w:hint="eastAsia"/>
          <w:color w:val="000000" w:themeColor="text1"/>
          <w:sz w:val="32"/>
          <w:szCs w:val="32"/>
        </w:rPr>
        <w:t>金3.19吨、铜1万吨、三氧化钨0.5万吨、石英岩1160万吨。</w:t>
      </w:r>
    </w:p>
    <w:p w:rsidR="00050F36" w:rsidRDefault="008172FE" w:rsidP="00E74BF1">
      <w:pPr>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二是</w:t>
      </w:r>
      <w:r>
        <w:rPr>
          <w:rFonts w:ascii="仿宋_GB2312" w:eastAsia="仿宋_GB2312" w:hAnsi="仿宋_GB2312" w:cs="仿宋_GB2312" w:hint="eastAsia"/>
          <w:color w:val="000000" w:themeColor="text1"/>
          <w:sz w:val="32"/>
          <w:szCs w:val="32"/>
        </w:rPr>
        <w:t>编制完成矿产资源勘查等各类设计、报告共计</w:t>
      </w:r>
      <w:r>
        <w:rPr>
          <w:rFonts w:ascii="仿宋_GB2312" w:eastAsia="仿宋_GB2312" w:hAnsi="仿宋_GB2312" w:cs="仿宋_GB2312"/>
          <w:color w:val="000000" w:themeColor="text1"/>
          <w:sz w:val="32"/>
          <w:szCs w:val="32"/>
        </w:rPr>
        <w:t>79</w:t>
      </w:r>
      <w:r>
        <w:rPr>
          <w:rFonts w:ascii="仿宋_GB2312" w:eastAsia="仿宋_GB2312" w:hAnsi="仿宋_GB2312" w:cs="仿宋_GB2312" w:hint="eastAsia"/>
          <w:color w:val="000000" w:themeColor="text1"/>
          <w:sz w:val="32"/>
          <w:szCs w:val="32"/>
        </w:rPr>
        <w:t>（地质40）份。其中：地质灾害调查、山水林田湖草、水文勘查等项目5</w:t>
      </w:r>
      <w:r>
        <w:rPr>
          <w:rFonts w:ascii="仿宋_GB2312" w:eastAsia="仿宋_GB2312" w:hAnsi="仿宋_GB2312" w:cs="仿宋_GB2312"/>
          <w:color w:val="000000" w:themeColor="text1"/>
          <w:sz w:val="32"/>
          <w:szCs w:val="32"/>
        </w:rPr>
        <w:t>6</w:t>
      </w:r>
      <w:r>
        <w:rPr>
          <w:rFonts w:ascii="仿宋_GB2312" w:eastAsia="仿宋_GB2312" w:hAnsi="仿宋_GB2312" w:cs="仿宋_GB2312" w:hint="eastAsia"/>
          <w:color w:val="000000" w:themeColor="text1"/>
          <w:sz w:val="32"/>
          <w:szCs w:val="32"/>
        </w:rPr>
        <w:t>项，地信测绘项目</w:t>
      </w:r>
      <w:r>
        <w:rPr>
          <w:rFonts w:ascii="仿宋_GB2312" w:eastAsia="仿宋_GB2312" w:hAnsi="仿宋_GB2312" w:cs="仿宋_GB2312"/>
          <w:color w:val="000000" w:themeColor="text1"/>
          <w:sz w:val="32"/>
          <w:szCs w:val="32"/>
        </w:rPr>
        <w:t>12</w:t>
      </w:r>
      <w:r>
        <w:rPr>
          <w:rFonts w:ascii="仿宋_GB2312" w:eastAsia="仿宋_GB2312" w:hAnsi="仿宋_GB2312" w:cs="仿宋_GB2312" w:hint="eastAsia"/>
          <w:color w:val="000000" w:themeColor="text1"/>
          <w:sz w:val="32"/>
          <w:szCs w:val="32"/>
        </w:rPr>
        <w:t>项，生态环境项目</w:t>
      </w:r>
      <w:r>
        <w:rPr>
          <w:rFonts w:ascii="仿宋_GB2312" w:eastAsia="仿宋_GB2312" w:hAnsi="仿宋_GB2312" w:cs="仿宋_GB2312"/>
          <w:color w:val="000000" w:themeColor="text1"/>
          <w:sz w:val="32"/>
          <w:szCs w:val="32"/>
        </w:rPr>
        <w:t>7</w:t>
      </w:r>
      <w:r>
        <w:rPr>
          <w:rFonts w:ascii="仿宋_GB2312" w:eastAsia="仿宋_GB2312" w:hAnsi="仿宋_GB2312" w:cs="仿宋_GB2312" w:hint="eastAsia"/>
          <w:color w:val="000000" w:themeColor="text1"/>
          <w:sz w:val="32"/>
          <w:szCs w:val="32"/>
        </w:rPr>
        <w:t>项，钻探项目4项；编制《临泽县十四五地质灾害规划》《皋兰县生态修复专项方案》、《甘肃省甘州区三闸镇农用地土壤污染状况调查与评估报告》和《甘肃省甘州区三闸镇农用地土壤污染治理与修复实施方案》；全年检测地质、土壤、水质、农残、肥料等样品</w:t>
      </w:r>
      <w:r>
        <w:rPr>
          <w:rFonts w:ascii="仿宋_GB2312" w:eastAsia="仿宋_GB2312" w:hAnsi="仿宋_GB2312" w:cs="仿宋_GB2312"/>
          <w:color w:val="000000" w:themeColor="text1"/>
          <w:sz w:val="32"/>
          <w:szCs w:val="32"/>
        </w:rPr>
        <w:t>43019</w:t>
      </w:r>
      <w:r>
        <w:rPr>
          <w:rFonts w:ascii="仿宋_GB2312" w:eastAsia="仿宋_GB2312" w:hAnsi="仿宋_GB2312" w:cs="仿宋_GB2312" w:hint="eastAsia"/>
          <w:color w:val="000000" w:themeColor="text1"/>
          <w:sz w:val="32"/>
          <w:szCs w:val="32"/>
        </w:rPr>
        <w:t>件，提交各类合格报告</w:t>
      </w:r>
      <w:r>
        <w:rPr>
          <w:rFonts w:ascii="仿宋_GB2312" w:eastAsia="仿宋_GB2312" w:hAnsi="仿宋_GB2312" w:cs="仿宋_GB2312"/>
          <w:color w:val="000000" w:themeColor="text1"/>
          <w:sz w:val="32"/>
          <w:szCs w:val="32"/>
        </w:rPr>
        <w:t>539</w:t>
      </w:r>
      <w:r>
        <w:rPr>
          <w:rFonts w:ascii="仿宋_GB2312" w:eastAsia="仿宋_GB2312" w:hAnsi="仿宋_GB2312" w:cs="仿宋_GB2312" w:hint="eastAsia"/>
          <w:color w:val="000000" w:themeColor="text1"/>
          <w:sz w:val="32"/>
          <w:szCs w:val="32"/>
        </w:rPr>
        <w:t>份，同嘉峪关等4个地级市的19家农技推广中心签订了高标准农田建设土壤、农残、水质等样品的加工检测合同。</w:t>
      </w:r>
      <w:r>
        <w:rPr>
          <w:rFonts w:ascii="仿宋_GB2312" w:eastAsia="仿宋_GB2312" w:hAnsi="仿宋_GB2312" w:cs="仿宋_GB2312" w:hint="eastAsia"/>
          <w:b/>
          <w:bCs/>
          <w:color w:val="000000" w:themeColor="text1"/>
          <w:sz w:val="32"/>
          <w:szCs w:val="32"/>
        </w:rPr>
        <w:t>三</w:t>
      </w:r>
      <w:r>
        <w:rPr>
          <w:rFonts w:ascii="仿宋_GB2312" w:eastAsia="仿宋_GB2312" w:hAnsi="仿宋_GB2312" w:cs="仿宋_GB2312" w:hint="eastAsia"/>
          <w:b/>
          <w:bCs/>
          <w:sz w:val="32"/>
          <w:szCs w:val="32"/>
        </w:rPr>
        <w:t>是</w:t>
      </w:r>
      <w:r>
        <w:rPr>
          <w:rFonts w:ascii="仿宋_GB2312" w:eastAsia="仿宋_GB2312" w:hAnsi="仿宋_GB2312" w:cs="仿宋" w:hint="eastAsia"/>
          <w:color w:val="000000" w:themeColor="text1"/>
          <w:sz w:val="32"/>
          <w:szCs w:val="32"/>
        </w:rPr>
        <w:t>2021年，</w:t>
      </w:r>
      <w:r>
        <w:rPr>
          <w:rFonts w:ascii="仿宋_GB2312" w:eastAsia="仿宋_GB2312" w:hAnsi="仿宋_GB2312" w:cs="仿宋_GB2312" w:hint="eastAsia"/>
          <w:color w:val="000000" w:themeColor="text1"/>
          <w:sz w:val="32"/>
          <w:szCs w:val="32"/>
        </w:rPr>
        <w:t>全院已取得资质为地质灾害防治监理甲级，地质灾害防治勘查甲级，地质灾害防治设计甲级，测绘航空摄影乙级，摄影测量与遥感乙级，工程测量乙级，界线与不动产测绘乙级，地理信息系统工程乙级。地质灾害治理危险性评估甲级，水资源论证乙级，环保工程三级，建设项目环境监理甲级，文物保护工程勘察设计丙级，文物保护工程施工三级；修订院《设备材料管理办法》，层层签订《安全生产目标责任书》，全年我院先后开展了3次安全生产大检查工作；开展制度“废改立”工作，健全完善《院党委会工作规则》《院长办公会议事规则》等制度17项，规范会议提办、公文签发等程序17项，院属各单位结合院《绩效考核办法》，细化制定了指标明确、措施具体的绩效考核细则；院党委召开理论中心组学习12次，支部学习讨论数十次，并建立主题教育长效机制，该指标得满分。</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②项目完成及时性</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项目完成及时性指标分值为2.84分，得2.84分。</w:t>
      </w:r>
      <w:r>
        <w:rPr>
          <w:rFonts w:ascii="仿宋_GB2312" w:eastAsia="仿宋_GB2312" w:hAnsi="仿宋_GB2312" w:cs="仿宋" w:hint="eastAsia"/>
          <w:sz w:val="32"/>
          <w:szCs w:val="32"/>
        </w:rPr>
        <w:t>我院积极响应局党委的领导，坚持以习近平新时代中国特色社会主义思想为指导，增强“四个意识”，坚定“四个自信”，做到“两个维护”，全面贯彻党的十九大和十九届二中、三中、四中、五中全会精神，紧紧</w:t>
      </w:r>
      <w:proofErr w:type="gramStart"/>
      <w:r>
        <w:rPr>
          <w:rFonts w:ascii="仿宋_GB2312" w:eastAsia="仿宋_GB2312" w:hAnsi="仿宋_GB2312" w:cs="仿宋" w:hint="eastAsia"/>
          <w:sz w:val="32"/>
          <w:szCs w:val="32"/>
        </w:rPr>
        <w:t>围绕局</w:t>
      </w:r>
      <w:proofErr w:type="gramEnd"/>
      <w:r>
        <w:rPr>
          <w:rFonts w:ascii="仿宋_GB2312" w:eastAsia="仿宋_GB2312" w:hAnsi="仿宋_GB2312" w:cs="仿宋" w:hint="eastAsia"/>
          <w:sz w:val="32"/>
          <w:szCs w:val="32"/>
        </w:rPr>
        <w:t>年度工作目标，持续以党的建设为引领，以市场开拓为根本，以项目建设为抓手，以经济效益为中心，笃定实干、攻坚克难，</w:t>
      </w:r>
      <w:r>
        <w:rPr>
          <w:rFonts w:ascii="仿宋_GB2312" w:eastAsia="仿宋_GB2312" w:hAnsi="仿宋_GB2312" w:cs="仿宋_GB2312" w:hint="eastAsia"/>
          <w:sz w:val="32"/>
          <w:szCs w:val="32"/>
        </w:rPr>
        <w:t>积极推进项目建设，较好的及时完成相关</w:t>
      </w:r>
      <w:proofErr w:type="gramStart"/>
      <w:r>
        <w:rPr>
          <w:rFonts w:ascii="仿宋_GB2312" w:eastAsia="仿宋_GB2312" w:hAnsi="仿宋_GB2312" w:cs="仿宋_GB2312" w:hint="eastAsia"/>
          <w:sz w:val="32"/>
          <w:szCs w:val="32"/>
        </w:rPr>
        <w:t>履</w:t>
      </w:r>
      <w:proofErr w:type="gramEnd"/>
      <w:r>
        <w:rPr>
          <w:rFonts w:ascii="仿宋_GB2312" w:eastAsia="仿宋_GB2312" w:hAnsi="仿宋_GB2312" w:cs="仿宋_GB2312" w:hint="eastAsia"/>
          <w:sz w:val="32"/>
          <w:szCs w:val="32"/>
        </w:rPr>
        <w:t>职工作。除甘肃省玉门市跃进山西金矿普查项目，由于金矿体重新圈定，矿体位置及形态变化，导致部分钻探工作延期，指标得2.84分。</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③验收质量合格率</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验收质量合格率指标分值为2.84分，得2.84分。2022年度，我院各项履职完成工作均按照相关标准及要求进行，在验收过程中，通过听取项目组工作汇报、对原始资料的抽查及现场工程勘查，各项指标均已达标，给予验收通过。不存在质量不达标或验收不合格情况，指标得满分。</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④部门履职目标及部门日常工作开展</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部门履职目标指标分值5.72分，得5.72分。2022年度我院各项工作均按照计划及预算开展，严格落实相关的财务管理制度及资金管理办法，有效保障资金使用的合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性，未有超支情况，成本均控制在预算范围内。</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（2）部门效果目标</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部门效果目标指标分值为8.52分，得8.52分。</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2022年度，我院各项</w:t>
      </w:r>
      <w:proofErr w:type="gramStart"/>
      <w:r>
        <w:rPr>
          <w:rFonts w:ascii="仿宋_GB2312" w:eastAsia="仿宋_GB2312" w:hAnsi="仿宋_GB2312" w:cs="仿宋_GB2312" w:hint="eastAsia"/>
          <w:color w:val="000000" w:themeColor="text1"/>
          <w:sz w:val="32"/>
          <w:szCs w:val="32"/>
        </w:rPr>
        <w:t>履</w:t>
      </w:r>
      <w:proofErr w:type="gramEnd"/>
      <w:r>
        <w:rPr>
          <w:rFonts w:ascii="仿宋_GB2312" w:eastAsia="仿宋_GB2312" w:hAnsi="仿宋_GB2312" w:cs="仿宋_GB2312" w:hint="eastAsia"/>
          <w:color w:val="000000" w:themeColor="text1"/>
          <w:sz w:val="32"/>
          <w:szCs w:val="32"/>
        </w:rPr>
        <w:t>职工作完成效果如下：</w:t>
      </w:r>
      <w:r>
        <w:rPr>
          <w:rFonts w:ascii="仿宋_GB2312" w:eastAsia="仿宋_GB2312" w:hAnsi="仿宋_GB2312" w:cs="仿宋_GB2312" w:hint="eastAsia"/>
          <w:b/>
          <w:bCs/>
          <w:color w:val="000000" w:themeColor="text1"/>
          <w:sz w:val="32"/>
          <w:szCs w:val="32"/>
        </w:rPr>
        <w:t>一是</w:t>
      </w:r>
      <w:r>
        <w:rPr>
          <w:rFonts w:ascii="仿宋_GB2312" w:eastAsia="仿宋_GB2312" w:hAnsi="仿宋_GB2312" w:cs="仿宋_GB2312" w:hint="eastAsia"/>
          <w:color w:val="000000" w:themeColor="text1"/>
          <w:sz w:val="32"/>
          <w:szCs w:val="32"/>
        </w:rPr>
        <w:t>2022年度我院项目建设有新突破、</w:t>
      </w:r>
      <w:r>
        <w:rPr>
          <w:rFonts w:ascii="仿宋_GB2312" w:eastAsia="仿宋_GB2312" w:hAnsi="仿宋_GB2312" w:cs="仿宋_GB2312" w:hint="eastAsia"/>
          <w:sz w:val="32"/>
          <w:szCs w:val="32"/>
        </w:rPr>
        <w:t>地质找矿有新成果，持续提升软硬设施、</w:t>
      </w:r>
      <w:proofErr w:type="gramStart"/>
      <w:r>
        <w:rPr>
          <w:rFonts w:ascii="仿宋_GB2312" w:eastAsia="仿宋_GB2312" w:hAnsi="仿宋_GB2312" w:cs="仿宋_GB2312" w:hint="eastAsia"/>
          <w:sz w:val="32"/>
          <w:szCs w:val="32"/>
        </w:rPr>
        <w:t>持续抓好</w:t>
      </w:r>
      <w:proofErr w:type="gramEnd"/>
      <w:r>
        <w:rPr>
          <w:rFonts w:ascii="仿宋_GB2312" w:eastAsia="仿宋_GB2312" w:hAnsi="仿宋_GB2312" w:cs="仿宋_GB2312" w:hint="eastAsia"/>
          <w:sz w:val="32"/>
          <w:szCs w:val="32"/>
        </w:rPr>
        <w:t>基础管理、不断建设人才队伍等为提供资源能源做好充分的保障工作。</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紧跟我省十大生态产业培育步伐，真正把绿色勘查作为地质工作转型升级总抓手，积极探索和努力寻求适应我院特点的绿色勘查开发新技术和新模式，着力调整找矿方向，持续聚焦新型能源、清洁能源、战略矿产和紧缺资源，努力推进绿色勘查与生态保护协调统一，以实际行动彰</w:t>
      </w:r>
      <w:proofErr w:type="gramStart"/>
      <w:r>
        <w:rPr>
          <w:rFonts w:ascii="仿宋_GB2312" w:eastAsia="仿宋_GB2312" w:hAnsi="仿宋_GB2312" w:cs="仿宋_GB2312" w:hint="eastAsia"/>
          <w:sz w:val="32"/>
          <w:szCs w:val="32"/>
        </w:rPr>
        <w:t>显国有</w:t>
      </w:r>
      <w:proofErr w:type="gramEnd"/>
      <w:r>
        <w:rPr>
          <w:rFonts w:ascii="仿宋_GB2312" w:eastAsia="仿宋_GB2312" w:hAnsi="仿宋_GB2312" w:cs="仿宋_GB2312" w:hint="eastAsia"/>
          <w:sz w:val="32"/>
          <w:szCs w:val="32"/>
        </w:rPr>
        <w:t>地勘单位的价值所在和责任担当，指标得8.52分。</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（3）社会影响</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社会影响指标分值为5.68分，得5.68分。2022年度，我院积极推进各项工作的开展，按要求严格落实相关政策，无违法违纪情况。</w:t>
      </w:r>
    </w:p>
    <w:p w:rsidR="00050F36" w:rsidRDefault="008172FE" w:rsidP="00E74BF1">
      <w:pPr>
        <w:pStyle w:val="ae"/>
        <w:numPr>
          <w:ilvl w:val="0"/>
          <w:numId w:val="2"/>
        </w:numPr>
        <w:ind w:left="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违法违纪情况</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违法违纪情况指标分值2.84分，得2.84分。2022年我院领导干部严格落实各项工作，工作作风良好。不存在违法违纪现象，指标得满分。</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4.能力建设</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能力建设指标分值为9分，得9分。2022年我院坚持以党的政治建设为统领推进从严治党，增强“四个意识”、坚定“四个自信”、做到“两个维护”，党建工作有序开展。做好人力资源建设工作，强化人员工作能力，进一步加强各项档案资料的管理，为后续相关工作开展带来可持续的影响，指标得满分。</w:t>
      </w:r>
    </w:p>
    <w:p w:rsidR="00050F36" w:rsidRDefault="008172FE" w:rsidP="00E74BF1">
      <w:pPr>
        <w:pStyle w:val="ae"/>
        <w:numPr>
          <w:ilvl w:val="0"/>
          <w:numId w:val="3"/>
        </w:numPr>
        <w:ind w:left="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长效管理</w:t>
      </w:r>
    </w:p>
    <w:p w:rsidR="00050F36" w:rsidRDefault="008172FE" w:rsidP="00E74BF1">
      <w:pPr>
        <w:ind w:firstLineChars="200" w:firstLine="640"/>
        <w:rPr>
          <w:rFonts w:ascii="仿宋_GB2312" w:eastAsia="仿宋_GB2312" w:hAnsi="仿宋_GB2312" w:cs="仿宋_GB2312"/>
          <w:color w:val="C45911" w:themeColor="accent2" w:themeShade="BF"/>
          <w:sz w:val="32"/>
          <w:szCs w:val="32"/>
        </w:rPr>
      </w:pPr>
      <w:r>
        <w:rPr>
          <w:rFonts w:ascii="仿宋_GB2312" w:eastAsia="仿宋_GB2312" w:hAnsi="仿宋_GB2312" w:cs="仿宋_GB2312" w:hint="eastAsia"/>
          <w:color w:val="000000" w:themeColor="text1"/>
          <w:sz w:val="32"/>
          <w:szCs w:val="32"/>
        </w:rPr>
        <w:t>长效管理指标分值为3分，得3分。长效管理指标以中期规划建设完备程度进行体现，2020年我院完成编制</w:t>
      </w:r>
      <w:r>
        <w:rPr>
          <w:rFonts w:ascii="仿宋_GB2312" w:eastAsia="仿宋_GB2312" w:hAnsi="仿宋_GB2312" w:cs="仿宋" w:hint="eastAsia"/>
          <w:color w:val="000000" w:themeColor="text1"/>
          <w:sz w:val="32"/>
          <w:szCs w:val="32"/>
        </w:rPr>
        <w:t>《</w:t>
      </w:r>
      <w:r>
        <w:rPr>
          <w:rFonts w:ascii="仿宋_GB2312" w:eastAsia="仿宋_GB2312" w:hAnsi="宋体" w:cs="宋体" w:hint="eastAsia"/>
          <w:color w:val="000000" w:themeColor="text1"/>
          <w:kern w:val="0"/>
          <w:sz w:val="32"/>
          <w:szCs w:val="32"/>
        </w:rPr>
        <w:t>陇南市武都区龙凤乡大阳山不稳定斜坡治理工程项目</w:t>
      </w:r>
      <w:r>
        <w:rPr>
          <w:rFonts w:ascii="仿宋_GB2312" w:eastAsia="仿宋_GB2312" w:hAnsi="仿宋_GB2312" w:cs="仿宋" w:hint="eastAsia"/>
          <w:color w:val="000000" w:themeColor="text1"/>
          <w:sz w:val="32"/>
          <w:szCs w:val="32"/>
        </w:rPr>
        <w:t>》《</w:t>
      </w:r>
      <w:r>
        <w:rPr>
          <w:rFonts w:ascii="仿宋_GB2312" w:eastAsia="仿宋_GB2312" w:hAnsi="宋体" w:cs="宋体" w:hint="eastAsia"/>
          <w:color w:val="000000" w:themeColor="text1"/>
          <w:sz w:val="32"/>
          <w:szCs w:val="32"/>
        </w:rPr>
        <w:t>天祝县天景公路、天互公路绿色生态廊道建设项目（可研、初设、勘察、设计及预算编制）</w:t>
      </w:r>
      <w:r>
        <w:rPr>
          <w:rFonts w:ascii="仿宋_GB2312" w:eastAsia="仿宋_GB2312" w:hAnsi="仿宋_GB2312" w:cs="仿宋" w:hint="eastAsia"/>
          <w:color w:val="000000" w:themeColor="text1"/>
          <w:sz w:val="32"/>
          <w:szCs w:val="32"/>
        </w:rPr>
        <w:t>》、《</w:t>
      </w:r>
      <w:r>
        <w:rPr>
          <w:rFonts w:ascii="仿宋_GB2312" w:eastAsia="仿宋_GB2312" w:hAnsi="宋体" w:cs="宋体" w:hint="eastAsia"/>
          <w:color w:val="000000" w:themeColor="text1"/>
          <w:sz w:val="32"/>
          <w:szCs w:val="32"/>
        </w:rPr>
        <w:t>四川黑水县知木林镇维多村维尔河坝泥石流治理监理项目</w:t>
      </w:r>
      <w:r>
        <w:rPr>
          <w:rFonts w:ascii="仿宋_GB2312" w:eastAsia="仿宋_GB2312" w:hAnsi="仿宋_GB2312" w:cs="仿宋" w:hint="eastAsia"/>
          <w:color w:val="000000" w:themeColor="text1"/>
          <w:sz w:val="32"/>
          <w:szCs w:val="32"/>
        </w:rPr>
        <w:t>报告》和《</w:t>
      </w:r>
      <w:r>
        <w:rPr>
          <w:rFonts w:ascii="仿宋_GB2312" w:eastAsia="仿宋_GB2312" w:hAnsi="宋体" w:cs="宋体" w:hint="eastAsia"/>
          <w:color w:val="000000" w:themeColor="text1"/>
          <w:sz w:val="32"/>
          <w:szCs w:val="32"/>
        </w:rPr>
        <w:t>金昌市芨芨泉自然保护区土壤及地下水调查检测项目</w:t>
      </w:r>
      <w:r>
        <w:rPr>
          <w:rFonts w:ascii="仿宋_GB2312" w:eastAsia="仿宋_GB2312" w:hAnsi="仿宋_GB2312" w:cs="仿宋" w:hint="eastAsia"/>
          <w:color w:val="000000" w:themeColor="text1"/>
          <w:sz w:val="32"/>
          <w:szCs w:val="32"/>
        </w:rPr>
        <w:t>》</w:t>
      </w:r>
      <w:r>
        <w:rPr>
          <w:rFonts w:ascii="仿宋_GB2312" w:eastAsia="仿宋_GB2312" w:hAnsi="仿宋_GB2312" w:cs="仿宋_GB2312" w:hint="eastAsia"/>
          <w:color w:val="000000" w:themeColor="text1"/>
          <w:sz w:val="32"/>
          <w:szCs w:val="32"/>
        </w:rPr>
        <w:t>等规划指导文件，为后续相关工作开展提供方向指导。但还需进一步具体化提升院内相关中期规划建设，指标得3分。</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②人力资源建设</w:t>
      </w:r>
    </w:p>
    <w:p w:rsidR="00050F36" w:rsidRDefault="008172FE" w:rsidP="00E74BF1">
      <w:pPr>
        <w:ind w:firstLineChars="200" w:firstLine="640"/>
      </w:pPr>
      <w:r>
        <w:rPr>
          <w:rFonts w:ascii="仿宋_GB2312" w:eastAsia="仿宋_GB2312" w:hAnsi="仿宋_GB2312" w:cs="仿宋_GB2312" w:hint="eastAsia"/>
          <w:sz w:val="32"/>
          <w:szCs w:val="32"/>
        </w:rPr>
        <w:t>人力资源建设指标分值为3分，得3分，人力资源建设以人员培训机制完备性进行体现。</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我院根据人力资源管理需求，开展相关人员培训工作，在</w:t>
      </w:r>
      <w:r>
        <w:rPr>
          <w:rFonts w:ascii="仿宋_GB2312" w:eastAsia="仿宋_GB2312" w:hAnsi="仿宋_GB2312" w:cs="仿宋" w:hint="eastAsia"/>
          <w:sz w:val="32"/>
          <w:szCs w:val="32"/>
        </w:rPr>
        <w:t>健全完善我院《2019年—2023党员教育学习计划》基础上，指导党员采取个人自学与集中学习相结合、理论学习与交流研讨相结合、常规学习与在线学习相结合的方式进行学习；</w:t>
      </w:r>
      <w:r>
        <w:rPr>
          <w:rFonts w:ascii="仿宋_GB2312" w:eastAsia="仿宋_GB2312" w:hAnsi="仿宋_GB2312" w:cs="仿宋" w:hint="eastAsia"/>
          <w:b/>
          <w:bCs/>
          <w:sz w:val="32"/>
          <w:szCs w:val="32"/>
        </w:rPr>
        <w:t>二是</w:t>
      </w:r>
      <w:r>
        <w:rPr>
          <w:rFonts w:ascii="仿宋_GB2312" w:eastAsia="仿宋_GB2312" w:hAnsi="仿宋_GB2312" w:cs="仿宋" w:hint="eastAsia"/>
          <w:sz w:val="32"/>
          <w:szCs w:val="32"/>
        </w:rPr>
        <w:t>院党委多次邀请党校教授专题宣讲辅导《习近平谈治国理政》、“党的二十大”等方面精神。但在</w:t>
      </w:r>
      <w:r>
        <w:rPr>
          <w:rFonts w:ascii="仿宋_GB2312" w:eastAsia="仿宋_GB2312" w:hAnsi="仿宋_GB2312" w:cs="仿宋_GB2312" w:hint="eastAsia"/>
          <w:sz w:val="32"/>
          <w:szCs w:val="32"/>
        </w:rPr>
        <w:t>组织相关人员参加安全管理、特种作业取证（复审）、职业健康和危化品管理、野外安全行车等培训方面还较为薄弱，还需进一步加强，从而以完备的培训机制来促进人员能力的提升，保障部门整体工作的有效开展，指标得3分。</w:t>
      </w:r>
    </w:p>
    <w:p w:rsidR="00050F36" w:rsidRDefault="008172FE" w:rsidP="00E74BF1">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③档案管理</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档案管理指标分值为3分，得3分，以档案管理完备性进行体现。我院对相关资料进行归类整理，在档案管理制度执行方面仍需加强，指标得3分。</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5.服务对象满意度</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服务对象满意度指标分值为2.84分，得2.84分。从工作人员及相关单位角度出发进行了解，2022我院各项工作的开展，得到</w:t>
      </w:r>
      <w:proofErr w:type="gramStart"/>
      <w:r>
        <w:rPr>
          <w:rFonts w:ascii="仿宋_GB2312" w:eastAsia="仿宋_GB2312" w:hAnsi="仿宋_GB2312" w:cs="仿宋_GB2312" w:hint="eastAsia"/>
          <w:sz w:val="32"/>
          <w:szCs w:val="32"/>
        </w:rPr>
        <w:t>勘查区</w:t>
      </w:r>
      <w:proofErr w:type="gramEnd"/>
      <w:r>
        <w:rPr>
          <w:rFonts w:ascii="仿宋_GB2312" w:eastAsia="仿宋_GB2312" w:hAnsi="仿宋_GB2312" w:cs="仿宋_GB2312" w:hint="eastAsia"/>
          <w:sz w:val="32"/>
          <w:szCs w:val="32"/>
        </w:rPr>
        <w:t>群众较为广泛的认同，但在具体实施过程中，对于工作管理方法需进一步改善，为全市矿产勘查工作做好服务。</w:t>
      </w:r>
    </w:p>
    <w:p w:rsidR="00050F36" w:rsidRDefault="008172FE" w:rsidP="00E74BF1">
      <w:pPr>
        <w:ind w:firstLineChars="200" w:firstLine="643"/>
        <w:outlineLvl w:val="1"/>
        <w:rPr>
          <w:rFonts w:ascii="楷体_GB2312" w:eastAsia="楷体_GB2312" w:hAnsi="楷体_GB2312" w:cs="楷体_GB2312"/>
          <w:b/>
          <w:bCs/>
          <w:sz w:val="32"/>
          <w:szCs w:val="32"/>
        </w:rPr>
      </w:pPr>
      <w:bookmarkStart w:id="44" w:name="_Toc29613"/>
      <w:bookmarkStart w:id="45" w:name="_Toc19385"/>
      <w:r>
        <w:rPr>
          <w:rFonts w:ascii="楷体_GB2312" w:eastAsia="楷体_GB2312" w:hAnsi="楷体_GB2312" w:cs="楷体_GB2312" w:hint="eastAsia"/>
          <w:b/>
          <w:bCs/>
          <w:sz w:val="32"/>
          <w:szCs w:val="32"/>
        </w:rPr>
        <w:t>（四）偏离绩效目标的原因及下一步改进措施</w:t>
      </w:r>
      <w:bookmarkEnd w:id="44"/>
      <w:bookmarkEnd w:id="45"/>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1.偏离绩效目标原因</w:t>
      </w:r>
    </w:p>
    <w:p w:rsidR="00050F36" w:rsidRDefault="008172FE" w:rsidP="00E74BF1">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（1）个别项目进度缓慢</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2022年我院共实施15个省级财政项目，其中：甘肃省瓜州县拾金坡-南金滩北金矿普查、甘肃省瓜州县新金厂北金铜矿普查、甘肃省瓜州县三峰山西金矿普查、甘肃省敦煌市白</w:t>
      </w:r>
      <w:proofErr w:type="gramStart"/>
      <w:r>
        <w:rPr>
          <w:rFonts w:ascii="仿宋_GB2312" w:eastAsia="仿宋_GB2312" w:hAnsi="仿宋_GB2312" w:cs="仿宋_GB2312" w:hint="eastAsia"/>
          <w:color w:val="000000" w:themeColor="text1"/>
          <w:sz w:val="32"/>
          <w:szCs w:val="32"/>
        </w:rPr>
        <w:t>石滩南金钨调查</w:t>
      </w:r>
      <w:proofErr w:type="gramEnd"/>
      <w:r>
        <w:rPr>
          <w:rFonts w:ascii="仿宋_GB2312" w:eastAsia="仿宋_GB2312" w:hAnsi="仿宋_GB2312" w:cs="仿宋_GB2312" w:hint="eastAsia"/>
          <w:color w:val="000000" w:themeColor="text1"/>
          <w:sz w:val="32"/>
          <w:szCs w:val="32"/>
        </w:rPr>
        <w:t>评价、甘肃省肃南县小柳沟</w:t>
      </w:r>
      <w:proofErr w:type="gramStart"/>
      <w:r>
        <w:rPr>
          <w:rFonts w:ascii="仿宋_GB2312" w:eastAsia="仿宋_GB2312" w:hAnsi="仿宋_GB2312" w:cs="仿宋_GB2312" w:hint="eastAsia"/>
          <w:color w:val="000000" w:themeColor="text1"/>
          <w:sz w:val="32"/>
          <w:szCs w:val="32"/>
        </w:rPr>
        <w:t>外围铁</w:t>
      </w:r>
      <w:proofErr w:type="gramEnd"/>
      <w:r>
        <w:rPr>
          <w:rFonts w:ascii="仿宋_GB2312" w:eastAsia="仿宋_GB2312" w:hAnsi="仿宋_GB2312" w:cs="仿宋_GB2312" w:hint="eastAsia"/>
          <w:color w:val="000000" w:themeColor="text1"/>
          <w:sz w:val="32"/>
          <w:szCs w:val="32"/>
        </w:rPr>
        <w:t>铜矿调查评价前期因疫情管制，剩余少量钻探工程或综合样品未采集；甘肃省玉门市黄</w:t>
      </w:r>
      <w:proofErr w:type="gramStart"/>
      <w:r>
        <w:rPr>
          <w:rFonts w:ascii="仿宋_GB2312" w:eastAsia="仿宋_GB2312" w:hAnsi="仿宋_GB2312" w:cs="仿宋_GB2312" w:hint="eastAsia"/>
          <w:color w:val="000000" w:themeColor="text1"/>
          <w:sz w:val="32"/>
          <w:szCs w:val="32"/>
        </w:rPr>
        <w:t>尖丘南</w:t>
      </w:r>
      <w:proofErr w:type="gramEnd"/>
      <w:r>
        <w:rPr>
          <w:rFonts w:ascii="仿宋_GB2312" w:eastAsia="仿宋_GB2312" w:hAnsi="仿宋_GB2312" w:cs="仿宋_GB2312" w:hint="eastAsia"/>
          <w:color w:val="000000" w:themeColor="text1"/>
          <w:sz w:val="32"/>
          <w:szCs w:val="32"/>
        </w:rPr>
        <w:t>金矿普查、甘肃省玉门市华窑</w:t>
      </w:r>
      <w:proofErr w:type="gramStart"/>
      <w:r>
        <w:rPr>
          <w:rFonts w:ascii="仿宋_GB2312" w:eastAsia="仿宋_GB2312" w:hAnsi="仿宋_GB2312" w:cs="仿宋_GB2312" w:hint="eastAsia"/>
          <w:color w:val="000000" w:themeColor="text1"/>
          <w:sz w:val="32"/>
          <w:szCs w:val="32"/>
        </w:rPr>
        <w:t>山南钨多金属</w:t>
      </w:r>
      <w:proofErr w:type="gramEnd"/>
      <w:r>
        <w:rPr>
          <w:rFonts w:ascii="仿宋_GB2312" w:eastAsia="仿宋_GB2312" w:hAnsi="仿宋_GB2312" w:cs="仿宋_GB2312" w:hint="eastAsia"/>
          <w:color w:val="000000" w:themeColor="text1"/>
          <w:sz w:val="32"/>
          <w:szCs w:val="32"/>
        </w:rPr>
        <w:t>矿普查、甘肃省肃北县红岭铜钼矿普查已完成设计批复的大部分野外工作，未完成工作主要为部分钻探工作，因地质情况发生变化，矿体重新圈定，矿体位置及形态变化，导致部分钻探工作延期。</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（2）重点工作管理制度需进一步强化</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在各项</w:t>
      </w:r>
      <w:proofErr w:type="gramStart"/>
      <w:r>
        <w:rPr>
          <w:rFonts w:ascii="仿宋_GB2312" w:eastAsia="仿宋_GB2312" w:hAnsi="仿宋_GB2312" w:cs="仿宋_GB2312" w:hint="eastAsia"/>
          <w:sz w:val="32"/>
          <w:szCs w:val="32"/>
        </w:rPr>
        <w:t>履</w:t>
      </w:r>
      <w:proofErr w:type="gramEnd"/>
      <w:r>
        <w:rPr>
          <w:rFonts w:ascii="仿宋_GB2312" w:eastAsia="仿宋_GB2312" w:hAnsi="仿宋_GB2312" w:cs="仿宋_GB2312" w:hint="eastAsia"/>
          <w:sz w:val="32"/>
          <w:szCs w:val="32"/>
        </w:rPr>
        <w:t>职工作开展过程中，因工作内容或具体的项目实施内容不同，其所关注的重点不同或具备个性特点，而且由于相关实施主体对制度管理的理解不同，从而使得部分重点工作管理制度的执行力度不够，相关对应的管理制度需同步进行进一步完善。</w:t>
      </w:r>
    </w:p>
    <w:p w:rsidR="00050F36" w:rsidRDefault="008172FE" w:rsidP="00E74BF1">
      <w:pPr>
        <w:numPr>
          <w:ilvl w:val="0"/>
          <w:numId w:val="4"/>
        </w:num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能力建设亟需加强</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2022年我院所编制的规划指导性文件少，组织相关人员参加安全管理、特种作业取证（复审）、职业健康和危化品管理、野外安全行车等培训方面还较为薄弱，档案管理制度执行方面还需加强。</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2.下一步改进措施</w:t>
      </w:r>
    </w:p>
    <w:p w:rsidR="00050F36" w:rsidRDefault="008172FE" w:rsidP="00E74BF1">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（1）进一步完善重点工作及档案管理</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工作管理制度是部门工作开展的指导性文件，亦具备保障质量及约束性的作用。健全的工作管理制度，可有效保障各项工作的顺利开展，而强有力的执行力度，可充分体现制度的管理作用，保障各项工作的顺利开展。我院将根据2022年度</w:t>
      </w:r>
      <w:proofErr w:type="gramStart"/>
      <w:r>
        <w:rPr>
          <w:rFonts w:ascii="仿宋_GB2312" w:eastAsia="仿宋_GB2312" w:hAnsi="仿宋_GB2312" w:cs="仿宋_GB2312" w:hint="eastAsia"/>
          <w:color w:val="000000" w:themeColor="text1"/>
          <w:sz w:val="32"/>
          <w:szCs w:val="32"/>
        </w:rPr>
        <w:t>履</w:t>
      </w:r>
      <w:proofErr w:type="gramEnd"/>
      <w:r>
        <w:rPr>
          <w:rFonts w:ascii="仿宋_GB2312" w:eastAsia="仿宋_GB2312" w:hAnsi="仿宋_GB2312" w:cs="仿宋_GB2312" w:hint="eastAsia"/>
          <w:color w:val="000000" w:themeColor="text1"/>
          <w:sz w:val="32"/>
          <w:szCs w:val="32"/>
        </w:rPr>
        <w:t>职工作中发现的不足，进一步完善相关重点工作及档案管理制度，同时强化管理监督，保障各项管理制度的有效执行。</w:t>
      </w:r>
    </w:p>
    <w:p w:rsidR="00050F36" w:rsidRDefault="008172FE" w:rsidP="00E74BF1">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（2）稳步加快推进个别项目实施进度</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结合本年度我院各项工作完成情况，继续把准工作方向，把握工作定位，对未完成的工作，进一步按照项目实施内容加快推进，并做好审查及监督，保障各项资金使用效益的发挥。</w:t>
      </w:r>
    </w:p>
    <w:p w:rsidR="00050F36" w:rsidRDefault="008172FE" w:rsidP="00E74BF1">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（3）加强我院能力建设</w:t>
      </w:r>
    </w:p>
    <w:p w:rsidR="00050F36" w:rsidRDefault="008172FE" w:rsidP="00E74BF1">
      <w:pPr>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进一步具体化提升院内中期规划建设，加强相关培训，从而以完备的培训机制来促进人员能力的提升，保障部门整体工作的有效开展，并落实档案管理制度。</w:t>
      </w:r>
    </w:p>
    <w:p w:rsidR="00050F36" w:rsidRDefault="008172FE" w:rsidP="00E74BF1">
      <w:pPr>
        <w:pStyle w:val="aa"/>
        <w:spacing w:line="240" w:lineRule="auto"/>
        <w:ind w:firstLineChars="200" w:firstLine="643"/>
        <w:jc w:val="both"/>
        <w:rPr>
          <w:rFonts w:ascii="黑体" w:hAnsi="黑体" w:cs="Times New Roman"/>
          <w:sz w:val="32"/>
        </w:rPr>
      </w:pPr>
      <w:bookmarkStart w:id="46" w:name="_Toc27313"/>
      <w:bookmarkStart w:id="47" w:name="_Toc29950"/>
      <w:bookmarkStart w:id="48" w:name="_Toc30607"/>
      <w:bookmarkStart w:id="49" w:name="_Toc16412"/>
      <w:bookmarkStart w:id="50" w:name="_Toc25450"/>
      <w:bookmarkStart w:id="51" w:name="_Toc127440320"/>
      <w:bookmarkStart w:id="52" w:name="_Toc32560"/>
      <w:bookmarkStart w:id="53" w:name="_Toc8284"/>
      <w:r>
        <w:rPr>
          <w:rFonts w:ascii="黑体" w:hAnsi="黑体" w:cs="Times New Roman" w:hint="eastAsia"/>
          <w:sz w:val="32"/>
        </w:rPr>
        <w:t>四、部门预算项目支出绩效自评情况分析</w:t>
      </w:r>
      <w:bookmarkEnd w:id="46"/>
      <w:bookmarkEnd w:id="47"/>
      <w:bookmarkEnd w:id="48"/>
      <w:bookmarkEnd w:id="49"/>
      <w:bookmarkEnd w:id="50"/>
      <w:bookmarkEnd w:id="51"/>
      <w:bookmarkEnd w:id="52"/>
      <w:bookmarkEnd w:id="53"/>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2022年，我院预算支出项目15个，项目资金为3276.30万元，全年支出1929.41万元。通过自评，10个项目结果为“优”,5个项目结果为“良”。各项目自评情况分析如下：</w:t>
      </w:r>
    </w:p>
    <w:p w:rsidR="00050F36" w:rsidRDefault="008172FE" w:rsidP="00E74BF1">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1.总体绩效目标完成情况分析</w:t>
      </w:r>
    </w:p>
    <w:p w:rsidR="00050F36" w:rsidRDefault="008172FE" w:rsidP="00E74BF1">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（1）总体绩效目标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①通过参加部门及项目预算绩效目标设定、预算绩效评价的培训后，熟练掌握预算绩效目标设定的相关要点及准则；</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②完成甘肃省有色张掖矿产勘查院2022年基本预算绩效目标设定填报工作；</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③完成2022年度绩效评价工作，编制绩效评价自评表及报告；</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④完成中央财政项目、省财政基金项目、自然资源厅专项2022年项目绩效评价申报工作，并从中选取一个代表性项目，完成项目绩效评价报告的编写。</w:t>
      </w:r>
    </w:p>
    <w:p w:rsidR="00050F36" w:rsidRDefault="008172FE" w:rsidP="00E74BF1">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（2）完成情况分析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①已参加2022年度部门及项目预算绩效目标设定、预算绩效评价培训，并熟练掌握培训内容；</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②已完成甘肃省有色张掖矿产勘查院2022年基本预算绩效目标设定；</w:t>
      </w:r>
    </w:p>
    <w:p w:rsidR="00050F36" w:rsidRDefault="008172FE" w:rsidP="00E74BF1">
      <w:pPr>
        <w:ind w:firstLineChars="200" w:firstLine="640"/>
        <w:rPr>
          <w:rFonts w:ascii="仿宋_GB2312" w:eastAsia="仿宋_GB2312" w:hAnsi="仿宋_GB2312" w:cs="仿宋_GB2312"/>
          <w:color w:val="000099"/>
          <w:sz w:val="32"/>
          <w:szCs w:val="32"/>
        </w:rPr>
      </w:pPr>
      <w:r>
        <w:rPr>
          <w:rFonts w:ascii="仿宋_GB2312" w:eastAsia="仿宋_GB2312" w:hAnsi="仿宋_GB2312" w:cs="仿宋_GB2312" w:hint="eastAsia"/>
          <w:color w:val="000000" w:themeColor="text1"/>
          <w:sz w:val="32"/>
          <w:szCs w:val="32"/>
        </w:rPr>
        <w:t xml:space="preserve">③已完成中央财政项目、省财政基金项目、自然资源厅专项2022年项目绩效自评表填报工作，并完成绩效评价报告1份。     </w:t>
      </w:r>
    </w:p>
    <w:p w:rsidR="00050F36" w:rsidRDefault="008172FE" w:rsidP="00E74BF1">
      <w:pPr>
        <w:ind w:firstLineChars="200" w:firstLine="643"/>
        <w:outlineLvl w:val="1"/>
        <w:rPr>
          <w:rFonts w:ascii="楷体_GB2312" w:eastAsia="楷体_GB2312" w:hAnsi="楷体_GB2312" w:cs="楷体_GB2312"/>
          <w:b/>
          <w:bCs/>
          <w:color w:val="000000" w:themeColor="text1"/>
          <w:sz w:val="32"/>
          <w:szCs w:val="32"/>
        </w:rPr>
      </w:pPr>
      <w:bookmarkStart w:id="54" w:name="_Toc18593"/>
      <w:bookmarkStart w:id="55" w:name="_Toc22560"/>
      <w:r>
        <w:rPr>
          <w:rFonts w:ascii="楷体_GB2312" w:eastAsia="楷体_GB2312" w:hAnsi="楷体_GB2312" w:cs="楷体_GB2312" w:hint="eastAsia"/>
          <w:b/>
          <w:bCs/>
          <w:color w:val="000000" w:themeColor="text1"/>
          <w:sz w:val="32"/>
          <w:szCs w:val="32"/>
        </w:rPr>
        <w:t>（一）甘肃省肃北县703东金矿普查(2022续作）（99.6分）</w:t>
      </w:r>
      <w:bookmarkEnd w:id="54"/>
      <w:bookmarkEnd w:id="55"/>
    </w:p>
    <w:p w:rsidR="00050F36" w:rsidRDefault="008172FE" w:rsidP="00E74BF1">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1.项目支出预算执行情况</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2022年度甘肃省肃北县703东金矿普查（2022年续作）预算资金为625.87万元，通过对各实施单位自评资料整理，截止绩效评价时间项目实际支出625.87万元，预算资金执行率为100%。</w:t>
      </w:r>
    </w:p>
    <w:p w:rsidR="00050F36" w:rsidRDefault="008172FE" w:rsidP="00E74BF1">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2.总体绩效目标完成情况分析</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（1）总体绩效目标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预期完成总体绩效目标：槽探工程2400m</w:t>
      </w:r>
      <w:r>
        <w:rPr>
          <w:rFonts w:ascii="仿宋_GB2312" w:eastAsia="仿宋_GB2312" w:hAnsi="仿宋_GB2312" w:cs="仿宋_GB2312" w:hint="eastAsia"/>
          <w:color w:val="000000" w:themeColor="text1"/>
          <w:sz w:val="32"/>
          <w:szCs w:val="32"/>
          <w:vertAlign w:val="superscript"/>
        </w:rPr>
        <w:t>3</w:t>
      </w:r>
      <w:r>
        <w:rPr>
          <w:rFonts w:ascii="仿宋_GB2312" w:eastAsia="仿宋_GB2312" w:hAnsi="仿宋_GB2312" w:cs="仿宋_GB2312" w:hint="eastAsia"/>
          <w:color w:val="000000" w:themeColor="text1"/>
          <w:sz w:val="32"/>
          <w:szCs w:val="32"/>
        </w:rPr>
        <w:t>；钻探工程3000m；采加化1563件；提交金推断资源量2000kg。</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实际完成项目完成槽探工程</w:t>
      </w:r>
      <w:r>
        <w:rPr>
          <w:rFonts w:ascii="仿宋_GB2312" w:eastAsia="仿宋_GB2312" w:hAnsi="仿宋_GB2312" w:cs="仿宋_GB2312"/>
          <w:color w:val="000000" w:themeColor="text1"/>
          <w:sz w:val="32"/>
          <w:szCs w:val="32"/>
        </w:rPr>
        <w:t>2692.8</w:t>
      </w:r>
      <w:r>
        <w:rPr>
          <w:rFonts w:ascii="仿宋_GB2312" w:eastAsia="仿宋_GB2312" w:hAnsi="仿宋_GB2312" w:cs="仿宋_GB2312" w:hint="eastAsia"/>
          <w:color w:val="000000" w:themeColor="text1"/>
          <w:sz w:val="32"/>
          <w:szCs w:val="32"/>
        </w:rPr>
        <w:t>m</w:t>
      </w:r>
      <w:r>
        <w:rPr>
          <w:rFonts w:ascii="仿宋_GB2312" w:eastAsia="仿宋_GB2312" w:hAnsi="仿宋_GB2312" w:cs="仿宋_GB2312" w:hint="eastAsia"/>
          <w:color w:val="000000" w:themeColor="text1"/>
          <w:sz w:val="32"/>
          <w:szCs w:val="32"/>
          <w:vertAlign w:val="superscript"/>
        </w:rPr>
        <w:t>3</w:t>
      </w:r>
      <w:r>
        <w:rPr>
          <w:rFonts w:ascii="仿宋_GB2312" w:eastAsia="仿宋_GB2312" w:hAnsi="仿宋_GB2312" w:cs="仿宋_GB2312" w:hint="eastAsia"/>
          <w:color w:val="000000" w:themeColor="text1"/>
          <w:sz w:val="32"/>
          <w:szCs w:val="32"/>
        </w:rPr>
        <w:t>；钻探工程3003.3m；采加化1670件；提交金推断资源量2200kg，圆满完成任务。</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3.各项指标完成情况分析</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（1）</w:t>
      </w:r>
      <w:r>
        <w:rPr>
          <w:rFonts w:ascii="仿宋_GB2312" w:eastAsia="仿宋_GB2312" w:hAnsi="仿宋_GB2312" w:cs="仿宋_GB2312" w:hint="eastAsia"/>
          <w:bCs/>
          <w:color w:val="000000" w:themeColor="text1"/>
          <w:sz w:val="32"/>
          <w:szCs w:val="32"/>
        </w:rPr>
        <w:t xml:space="preserve">预算资金执行率指标 </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预算资金执行率指标分值10分，得分10分。</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2022年度甘肃省肃北县703东金矿普查（2022年续作）预算资金为625.87万元，实际支出625.87万元，执行率为100%，指标按比例得满分。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（2）产出指标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产出指标分值50分，</w:t>
      </w:r>
      <w:r>
        <w:rPr>
          <w:rFonts w:ascii="仿宋_GB2312" w:eastAsia="仿宋_GB2312" w:hAnsi="仿宋_GB2312" w:cs="仿宋_GB2312" w:hint="eastAsia"/>
          <w:color w:val="000000" w:themeColor="text1"/>
          <w:sz w:val="32"/>
          <w:szCs w:val="32"/>
        </w:rPr>
        <w:t>得分为50分。</w:t>
      </w:r>
      <w:r>
        <w:rPr>
          <w:rFonts w:ascii="仿宋_GB2312" w:eastAsia="仿宋_GB2312" w:hAnsi="Calibri" w:cs="Times New Roman" w:hint="eastAsia"/>
          <w:bCs/>
          <w:color w:val="000000" w:themeColor="text1"/>
          <w:sz w:val="32"/>
          <w:szCs w:val="32"/>
        </w:rPr>
        <w:t>产出指标又划分出3个二级指标：数量指标、质量指标、时效指标。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数量指标：根据项目设计批复，槽探、钻探、样品采加化、提交中型以上矿产地等4项三级年度指标分别为2400</w:t>
      </w:r>
      <w:r>
        <w:rPr>
          <w:rFonts w:ascii="仿宋_GB2312" w:eastAsia="仿宋_GB2312" w:hAnsi="Calibri" w:cs="Times New Roman"/>
          <w:bCs/>
          <w:color w:val="000000" w:themeColor="text1"/>
          <w:sz w:val="32"/>
          <w:szCs w:val="32"/>
        </w:rPr>
        <w:t>m</w:t>
      </w:r>
      <w:r>
        <w:rPr>
          <w:rFonts w:ascii="仿宋_GB2312" w:eastAsia="仿宋_GB2312" w:hAnsi="Calibri" w:cs="Times New Roman"/>
          <w:bCs/>
          <w:color w:val="000000" w:themeColor="text1"/>
          <w:sz w:val="32"/>
          <w:szCs w:val="32"/>
          <w:vertAlign w:val="superscript"/>
        </w:rPr>
        <w:t>3</w:t>
      </w:r>
      <w:r>
        <w:rPr>
          <w:rFonts w:ascii="仿宋_GB2312" w:eastAsia="仿宋_GB2312" w:hAnsi="Calibri" w:cs="Times New Roman" w:hint="eastAsia"/>
          <w:bCs/>
          <w:color w:val="000000" w:themeColor="text1"/>
          <w:sz w:val="32"/>
          <w:szCs w:val="32"/>
        </w:rPr>
        <w:t>、3000</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w:t>
      </w:r>
      <w:r>
        <w:rPr>
          <w:rFonts w:ascii="仿宋_GB2312" w:eastAsia="仿宋_GB2312" w:hAnsi="Calibri" w:cs="Times New Roman"/>
          <w:bCs/>
          <w:color w:val="000000" w:themeColor="text1"/>
          <w:sz w:val="32"/>
          <w:szCs w:val="32"/>
        </w:rPr>
        <w:t>1563</w:t>
      </w:r>
      <w:r>
        <w:rPr>
          <w:rFonts w:ascii="仿宋_GB2312" w:eastAsia="仿宋_GB2312" w:hAnsi="Calibri" w:cs="Times New Roman" w:hint="eastAsia"/>
          <w:bCs/>
          <w:color w:val="000000" w:themeColor="text1"/>
          <w:sz w:val="32"/>
          <w:szCs w:val="32"/>
        </w:rPr>
        <w:t>件、提交小型矿产地，分别完成为</w:t>
      </w:r>
      <w:r>
        <w:rPr>
          <w:rFonts w:ascii="仿宋_GB2312" w:eastAsia="仿宋_GB2312" w:hAnsi="仿宋_GB2312" w:cs="仿宋_GB2312"/>
          <w:color w:val="000000" w:themeColor="text1"/>
          <w:sz w:val="32"/>
          <w:szCs w:val="32"/>
        </w:rPr>
        <w:t>2692.8</w:t>
      </w:r>
      <w:r>
        <w:rPr>
          <w:rFonts w:ascii="仿宋_GB2312" w:eastAsia="仿宋_GB2312" w:hAnsi="Calibri" w:cs="Times New Roman"/>
          <w:bCs/>
          <w:color w:val="000000" w:themeColor="text1"/>
          <w:sz w:val="32"/>
          <w:szCs w:val="32"/>
        </w:rPr>
        <w:t>m</w:t>
      </w:r>
      <w:r>
        <w:rPr>
          <w:rFonts w:ascii="仿宋_GB2312" w:eastAsia="仿宋_GB2312" w:hAnsi="Calibri" w:cs="Times New Roman"/>
          <w:bCs/>
          <w:color w:val="000000" w:themeColor="text1"/>
          <w:sz w:val="32"/>
          <w:szCs w:val="32"/>
          <w:vertAlign w:val="superscript"/>
        </w:rPr>
        <w:t>3</w:t>
      </w:r>
      <w:r>
        <w:rPr>
          <w:rFonts w:ascii="仿宋_GB2312" w:eastAsia="仿宋_GB2312" w:hAnsi="Calibri" w:cs="Times New Roman" w:hint="eastAsia"/>
          <w:bCs/>
          <w:color w:val="000000" w:themeColor="text1"/>
          <w:sz w:val="32"/>
          <w:szCs w:val="32"/>
        </w:rPr>
        <w:t>、</w:t>
      </w:r>
      <w:r>
        <w:rPr>
          <w:rFonts w:ascii="仿宋_GB2312" w:eastAsia="仿宋_GB2312" w:hAnsi="仿宋_GB2312" w:cs="仿宋_GB2312" w:hint="eastAsia"/>
          <w:color w:val="000000" w:themeColor="text1"/>
          <w:sz w:val="32"/>
          <w:szCs w:val="32"/>
        </w:rPr>
        <w:t>3003.3</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w:t>
      </w:r>
      <w:r>
        <w:rPr>
          <w:rFonts w:ascii="仿宋_GB2312" w:eastAsia="仿宋_GB2312" w:hAnsi="仿宋_GB2312" w:cs="仿宋_GB2312" w:hint="eastAsia"/>
          <w:color w:val="000000" w:themeColor="text1"/>
          <w:sz w:val="32"/>
          <w:szCs w:val="32"/>
        </w:rPr>
        <w:t>1670</w:t>
      </w:r>
      <w:r>
        <w:rPr>
          <w:rFonts w:ascii="仿宋_GB2312" w:eastAsia="仿宋_GB2312" w:hAnsi="Calibri" w:cs="Times New Roman" w:hint="eastAsia"/>
          <w:bCs/>
          <w:color w:val="000000" w:themeColor="text1"/>
          <w:sz w:val="32"/>
          <w:szCs w:val="32"/>
        </w:rPr>
        <w:t>件、提交1处小型矿产地。项目野外工作全部完成，槽探、钻探、采加化、提交小型矿产地等4项三级指标得分分别为7分、11分、6分、6分，数量指标得分为30分。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质量指标：本年度项目施工中，实施的槽探、钻探工程等工作验收合格率均为100%，质量指标得分为11分。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时效指标：本项目已全部完成野外工作。时效指标得分为9分。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（3）效益指标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Calibri" w:cs="Times New Roman"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得分为30分。</w:t>
      </w:r>
      <w:r>
        <w:rPr>
          <w:rFonts w:ascii="仿宋_GB2312" w:eastAsia="仿宋_GB2312" w:hAnsi="Calibri" w:cs="Times New Roman" w:hint="eastAsia"/>
          <w:bCs/>
          <w:color w:val="000000" w:themeColor="text1"/>
          <w:sz w:val="32"/>
          <w:szCs w:val="32"/>
        </w:rPr>
        <w:t>效益指标又划分为3个二级指标：经济效益指标、社会效益指标、可持续影响指标。</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经济效益指标：主要指新发现矿产资源经济价值。根据项目设计书，</w:t>
      </w:r>
      <w:r>
        <w:rPr>
          <w:rFonts w:ascii="仿宋_GB2312" w:eastAsia="仿宋_GB2312" w:hAnsi="Calibri" w:cs="Times New Roman" w:hint="eastAsia"/>
          <w:bCs/>
          <w:color w:val="000000" w:themeColor="text1"/>
          <w:sz w:val="32"/>
          <w:szCs w:val="32"/>
        </w:rPr>
        <w:t>参考《甘肃省铁矿等34个矿种矿业权出让收益市场基准价》，根据预期目标</w:t>
      </w:r>
      <w:r>
        <w:rPr>
          <w:rFonts w:ascii="仿宋_GB2312" w:eastAsia="仿宋_GB2312" w:hAnsi="Calibri" w:cs="Times New Roman" w:hint="eastAsia"/>
          <w:color w:val="000000" w:themeColor="text1"/>
          <w:sz w:val="32"/>
          <w:szCs w:val="32"/>
        </w:rPr>
        <w:t>提交金推断资源量2000kg，</w:t>
      </w:r>
      <w:r>
        <w:rPr>
          <w:rFonts w:ascii="仿宋_GB2312" w:eastAsia="仿宋_GB2312" w:hAnsi="Calibri" w:cs="Times New Roman" w:hint="eastAsia"/>
          <w:bCs/>
          <w:color w:val="000000" w:themeColor="text1"/>
          <w:sz w:val="32"/>
          <w:szCs w:val="32"/>
        </w:rPr>
        <w:t>矿产资源经济价值为4000</w:t>
      </w:r>
      <w:r>
        <w:rPr>
          <w:rFonts w:ascii="仿宋_GB2312" w:eastAsia="仿宋_GB2312" w:hAnsi="Calibri" w:cs="Times New Roman"/>
          <w:bCs/>
          <w:color w:val="000000" w:themeColor="text1"/>
          <w:sz w:val="32"/>
          <w:szCs w:val="32"/>
        </w:rPr>
        <w:t>万元</w:t>
      </w:r>
      <w:r>
        <w:rPr>
          <w:rFonts w:ascii="仿宋_GB2312" w:eastAsia="仿宋_GB2312" w:hAnsi="Calibri" w:cs="Times New Roman" w:hint="eastAsia"/>
          <w:bCs/>
          <w:color w:val="000000" w:themeColor="text1"/>
          <w:sz w:val="32"/>
          <w:szCs w:val="32"/>
        </w:rPr>
        <w:t>，实际</w:t>
      </w:r>
      <w:r>
        <w:rPr>
          <w:rFonts w:ascii="仿宋_GB2312" w:eastAsia="仿宋_GB2312" w:hAnsi="Calibri" w:cs="Times New Roman" w:hint="eastAsia"/>
          <w:color w:val="000000" w:themeColor="text1"/>
          <w:sz w:val="32"/>
          <w:szCs w:val="32"/>
        </w:rPr>
        <w:t>完成金推断资源量2200kg，</w:t>
      </w:r>
      <w:r>
        <w:rPr>
          <w:rFonts w:ascii="仿宋_GB2312" w:eastAsia="仿宋_GB2312" w:hAnsi="Calibri" w:cs="Times New Roman" w:hint="eastAsia"/>
          <w:bCs/>
          <w:color w:val="000000" w:themeColor="text1"/>
          <w:sz w:val="32"/>
          <w:szCs w:val="32"/>
        </w:rPr>
        <w:t>发现矿产资源经济价值为4132万元，</w:t>
      </w:r>
      <w:r>
        <w:rPr>
          <w:rFonts w:ascii="仿宋_GB2312" w:eastAsia="仿宋_GB2312" w:hAnsi="Calibri" w:cs="Times New Roman" w:hint="eastAsia"/>
          <w:color w:val="000000" w:themeColor="text1"/>
          <w:sz w:val="32"/>
          <w:szCs w:val="32"/>
        </w:rPr>
        <w:t xml:space="preserve">经济效益指标得分为7分。 </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社会效益指标：主要指地质勘查项目安全事故数为0，本项目全面未发生任何安全事故</w:t>
      </w:r>
      <w:r>
        <w:rPr>
          <w:rFonts w:ascii="仿宋_GB2312" w:eastAsia="仿宋_GB2312" w:hAnsi="仿宋_GB2312" w:cs="仿宋_GB2312" w:hint="eastAsia"/>
          <w:color w:val="000000" w:themeColor="text1"/>
          <w:sz w:val="32"/>
          <w:szCs w:val="32"/>
        </w:rPr>
        <w:t>，完成预期目标任务，且取得了较好的找矿效果</w:t>
      </w:r>
      <w:r>
        <w:rPr>
          <w:rFonts w:ascii="仿宋_GB2312" w:eastAsia="仿宋_GB2312" w:hAnsi="Calibri" w:cs="Times New Roman" w:hint="eastAsia"/>
          <w:color w:val="000000" w:themeColor="text1"/>
          <w:sz w:val="32"/>
          <w:szCs w:val="32"/>
        </w:rPr>
        <w:t>。社会效益指标得分为8分。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可持续影响力指标：建立了档案，健全了管理机制，项目立项、设计、野外验收等各环节的资料，以及省厅下达的任务书等均进行了保存。生态恢复规划方案健全，将绿色勘查贯穿于项目的立项、设计、施工等各环节，制定了绿色勘查工作方案。项目设计中设立专门章节，编制绿色勘查方案。生态恢复规划方案健全。可持续影响力指标得分为15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Ansi="Calibri" w:cs="Times New Roman" w:hint="eastAsia"/>
          <w:color w:val="000000" w:themeColor="text1"/>
          <w:sz w:val="32"/>
          <w:szCs w:val="32"/>
        </w:rPr>
        <w:t>）满意度指标</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服务对象满意度指标：指项目设计预期目标完成情况。年度设定目标为：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对已编制报告的项目进行成果报告的验收。项目圆满的完成了预期目标，在此基础上，实施过程中的各项管理制度还需进一步加强。满意度指标得分为9.6分。</w:t>
      </w:r>
    </w:p>
    <w:p w:rsidR="00050F36" w:rsidRDefault="008172FE" w:rsidP="00E74BF1">
      <w:pPr>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4.偏离绩效目标的原因及下一步改进措施</w:t>
      </w:r>
    </w:p>
    <w:p w:rsidR="00050F36" w:rsidRDefault="008172FE" w:rsidP="00E74BF1">
      <w:pPr>
        <w:ind w:firstLineChars="200" w:firstLine="640"/>
        <w:rPr>
          <w:rFonts w:ascii="仿宋_GB2312" w:eastAsia="仿宋_GB2312"/>
          <w:color w:val="000000" w:themeColor="text1"/>
          <w:sz w:val="32"/>
        </w:rPr>
      </w:pPr>
      <w:r>
        <w:rPr>
          <w:rFonts w:ascii="仿宋_GB2312" w:eastAsia="仿宋_GB2312" w:hint="eastAsia"/>
          <w:color w:val="000000" w:themeColor="text1"/>
          <w:sz w:val="32"/>
        </w:rPr>
        <w:t>本项目无总体绩效目标和核心绩效指标未完成情况。</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56" w:name="_Toc127440321"/>
      <w:bookmarkStart w:id="57" w:name="_Toc31573"/>
      <w:bookmarkStart w:id="58" w:name="_Toc26366"/>
      <w:r>
        <w:rPr>
          <w:rFonts w:ascii="楷体_GB2312" w:eastAsia="楷体_GB2312" w:hAnsi="楷体_GB2312" w:cs="楷体_GB2312" w:hint="eastAsia"/>
          <w:b/>
          <w:bCs/>
          <w:color w:val="000000" w:themeColor="text1"/>
          <w:sz w:val="32"/>
          <w:szCs w:val="32"/>
        </w:rPr>
        <w:t>（二）甘肃省瓜州县拾金坡-南金滩北金矿普查（90.1分）</w:t>
      </w:r>
      <w:bookmarkEnd w:id="56"/>
      <w:bookmarkEnd w:id="57"/>
      <w:bookmarkEnd w:id="58"/>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1.项目支出预算执行情况</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2022年度甘肃省瓜州县拾金坡-南金滩北金矿普查预算资金为300万元，通过对各实施单位自评资料整理，截止绩效评价时间项目实际支出119.93万元，预算资金执行率为39.98%。</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2.总体绩效目标完成情况分析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（1）总体绩效目标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总体绩效目标：1:10000土壤地球化学测量26.05km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；1:2000地质-土壤剖面测量8.0km，1:10000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26.05km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1.50km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；槽探工程2300m</w:t>
      </w:r>
      <w:r>
        <w:rPr>
          <w:rFonts w:ascii="仿宋_GB2312" w:eastAsia="仿宋_GB2312" w:hAnsi="仿宋_GB2312" w:cs="仿宋_GB2312" w:hint="eastAsia"/>
          <w:color w:val="000000" w:themeColor="text1"/>
          <w:sz w:val="32"/>
          <w:szCs w:val="32"/>
          <w:vertAlign w:val="superscript"/>
        </w:rPr>
        <w:t>3</w:t>
      </w:r>
      <w:r>
        <w:rPr>
          <w:rFonts w:ascii="仿宋_GB2312" w:eastAsia="仿宋_GB2312" w:hAnsi="仿宋_GB2312" w:cs="仿宋_GB2312" w:hint="eastAsia"/>
          <w:color w:val="000000" w:themeColor="text1"/>
          <w:sz w:val="32"/>
          <w:szCs w:val="32"/>
        </w:rPr>
        <w:t>；钻探工程530m；各类样品8398件；提交金推断资源量300kg。</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项目完成1:10000土壤地球化学测量26.05km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；1:2000地质-土壤剖面测量8.0km，1:10000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26.05km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1.50km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；槽探工程2350m</w:t>
      </w:r>
      <w:r>
        <w:rPr>
          <w:rFonts w:ascii="仿宋_GB2312" w:eastAsia="仿宋_GB2312" w:hAnsi="仿宋_GB2312" w:cs="仿宋_GB2312" w:hint="eastAsia"/>
          <w:color w:val="000000" w:themeColor="text1"/>
          <w:sz w:val="32"/>
          <w:szCs w:val="32"/>
          <w:vertAlign w:val="superscript"/>
        </w:rPr>
        <w:t>3</w:t>
      </w:r>
      <w:r>
        <w:rPr>
          <w:rFonts w:ascii="仿宋_GB2312" w:eastAsia="仿宋_GB2312" w:hAnsi="仿宋_GB2312" w:cs="仿宋_GB2312" w:hint="eastAsia"/>
          <w:color w:val="000000" w:themeColor="text1"/>
          <w:sz w:val="32"/>
          <w:szCs w:val="32"/>
        </w:rPr>
        <w:t>；钻探工程410m；各类样品8032件；提交金推断资源量265kg。目前项目面积性及槽探工程已完成，前期因天气和疫情影响，剩余少量钻探工程未实施。</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3.各项指标完成情况分析</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（1）</w:t>
      </w:r>
      <w:r>
        <w:rPr>
          <w:rFonts w:ascii="仿宋_GB2312" w:eastAsia="仿宋_GB2312" w:hAnsi="仿宋_GB2312" w:cs="仿宋_GB2312" w:hint="eastAsia"/>
          <w:bCs/>
          <w:color w:val="000000" w:themeColor="text1"/>
          <w:sz w:val="32"/>
          <w:szCs w:val="32"/>
        </w:rPr>
        <w:t xml:space="preserve">预算资金执行率指标 </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预算资金执行率指标分值10分，得分4分。</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2022年度甘肃省瓜州县拾金坡-南金滩北金矿普查预算资金为300万元，实际支出119.93万元，执行率为39.98%。指标按比例得4分。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（2）产出指标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产出指标分值50分，</w:t>
      </w:r>
      <w:r>
        <w:rPr>
          <w:rFonts w:ascii="仿宋_GB2312" w:eastAsia="仿宋_GB2312" w:hAnsi="仿宋_GB2312" w:cs="仿宋_GB2312" w:hint="eastAsia"/>
          <w:color w:val="000000" w:themeColor="text1"/>
          <w:sz w:val="32"/>
          <w:szCs w:val="32"/>
        </w:rPr>
        <w:t>得分为50分。</w:t>
      </w:r>
      <w:r>
        <w:rPr>
          <w:rFonts w:ascii="仿宋_GB2312" w:eastAsia="仿宋_GB2312" w:hAnsi="Calibri" w:cs="Times New Roman" w:hint="eastAsia"/>
          <w:bCs/>
          <w:color w:val="000000" w:themeColor="text1"/>
          <w:sz w:val="32"/>
          <w:szCs w:val="32"/>
        </w:rPr>
        <w:t>产出指标又划分出3个二级指标：数量指标、质量指标、时效指标。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数量指标：根据项目设计批复，地质测量、槽探、钻探、样品采加化、提交中型以上矿产地等5项三级年度指标分别为</w:t>
      </w:r>
      <w:r>
        <w:rPr>
          <w:rFonts w:ascii="仿宋_GB2312" w:eastAsia="仿宋_GB2312" w:hAnsi="Calibri" w:cs="Times New Roman"/>
          <w:bCs/>
          <w:color w:val="000000" w:themeColor="text1"/>
          <w:sz w:val="32"/>
          <w:szCs w:val="32"/>
        </w:rPr>
        <w:t>27.55km</w:t>
      </w:r>
      <w:r>
        <w:rPr>
          <w:rFonts w:ascii="仿宋_GB2312" w:eastAsia="仿宋_GB2312" w:hAnsi="Calibri" w:cs="Times New Roman"/>
          <w:bCs/>
          <w:color w:val="000000" w:themeColor="text1"/>
          <w:sz w:val="32"/>
          <w:szCs w:val="32"/>
          <w:vertAlign w:val="superscript"/>
        </w:rPr>
        <w:t>2</w:t>
      </w:r>
      <w:r>
        <w:rPr>
          <w:rFonts w:ascii="仿宋_GB2312" w:eastAsia="仿宋_GB2312" w:hAnsi="Calibri" w:cs="Times New Roman" w:hint="eastAsia"/>
          <w:bCs/>
          <w:color w:val="000000" w:themeColor="text1"/>
          <w:sz w:val="32"/>
          <w:szCs w:val="32"/>
        </w:rPr>
        <w:t>、2300</w:t>
      </w:r>
      <w:r>
        <w:rPr>
          <w:rFonts w:ascii="仿宋_GB2312" w:eastAsia="仿宋_GB2312" w:hAnsi="Calibri" w:cs="Times New Roman"/>
          <w:bCs/>
          <w:color w:val="000000" w:themeColor="text1"/>
          <w:sz w:val="32"/>
          <w:szCs w:val="32"/>
        </w:rPr>
        <w:t>m</w:t>
      </w:r>
      <w:r>
        <w:rPr>
          <w:rFonts w:ascii="仿宋_GB2312" w:eastAsia="仿宋_GB2312" w:hAnsi="Calibri" w:cs="Times New Roman"/>
          <w:bCs/>
          <w:color w:val="000000" w:themeColor="text1"/>
          <w:sz w:val="32"/>
          <w:szCs w:val="32"/>
          <w:vertAlign w:val="superscript"/>
        </w:rPr>
        <w:t>3</w:t>
      </w:r>
      <w:r>
        <w:rPr>
          <w:rFonts w:ascii="仿宋_GB2312" w:eastAsia="仿宋_GB2312" w:hAnsi="Calibri" w:cs="Times New Roman" w:hint="eastAsia"/>
          <w:bCs/>
          <w:color w:val="000000" w:themeColor="text1"/>
          <w:sz w:val="32"/>
          <w:szCs w:val="32"/>
        </w:rPr>
        <w:t>、530</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、8398件、提交小型矿产地，分别完成为</w:t>
      </w:r>
      <w:r>
        <w:rPr>
          <w:rFonts w:ascii="仿宋_GB2312" w:eastAsia="仿宋_GB2312" w:hAnsi="Calibri" w:cs="Times New Roman"/>
          <w:bCs/>
          <w:color w:val="000000" w:themeColor="text1"/>
          <w:sz w:val="32"/>
          <w:szCs w:val="32"/>
        </w:rPr>
        <w:t>27.55km</w:t>
      </w:r>
      <w:r>
        <w:rPr>
          <w:rFonts w:ascii="仿宋_GB2312" w:eastAsia="仿宋_GB2312" w:hAnsi="Calibri" w:cs="Times New Roman"/>
          <w:bCs/>
          <w:color w:val="000000" w:themeColor="text1"/>
          <w:sz w:val="32"/>
          <w:szCs w:val="32"/>
          <w:vertAlign w:val="superscript"/>
        </w:rPr>
        <w:t>2</w:t>
      </w:r>
      <w:r>
        <w:rPr>
          <w:rFonts w:ascii="仿宋_GB2312" w:eastAsia="仿宋_GB2312" w:hAnsi="Calibri" w:cs="Times New Roman" w:hint="eastAsia"/>
          <w:bCs/>
          <w:color w:val="000000" w:themeColor="text1"/>
          <w:sz w:val="32"/>
          <w:szCs w:val="32"/>
        </w:rPr>
        <w:t>、</w:t>
      </w:r>
      <w:r>
        <w:rPr>
          <w:rFonts w:ascii="仿宋_GB2312" w:eastAsia="仿宋_GB2312" w:hAnsi="仿宋_GB2312" w:cs="仿宋_GB2312" w:hint="eastAsia"/>
          <w:color w:val="000000" w:themeColor="text1"/>
          <w:sz w:val="32"/>
          <w:szCs w:val="32"/>
        </w:rPr>
        <w:t>2350</w:t>
      </w:r>
      <w:r>
        <w:rPr>
          <w:rFonts w:ascii="仿宋_GB2312" w:eastAsia="仿宋_GB2312" w:hAnsi="Calibri" w:cs="Times New Roman"/>
          <w:bCs/>
          <w:color w:val="000000" w:themeColor="text1"/>
          <w:sz w:val="32"/>
          <w:szCs w:val="32"/>
        </w:rPr>
        <w:t>m</w:t>
      </w:r>
      <w:r>
        <w:rPr>
          <w:rFonts w:ascii="仿宋_GB2312" w:eastAsia="仿宋_GB2312" w:hAnsi="Calibri" w:cs="Times New Roman"/>
          <w:bCs/>
          <w:color w:val="000000" w:themeColor="text1"/>
          <w:sz w:val="32"/>
          <w:szCs w:val="32"/>
          <w:vertAlign w:val="superscript"/>
        </w:rPr>
        <w:t>3</w:t>
      </w:r>
      <w:r>
        <w:rPr>
          <w:rFonts w:ascii="仿宋_GB2312" w:eastAsia="仿宋_GB2312" w:hAnsi="Calibri" w:cs="Times New Roman" w:hint="eastAsia"/>
          <w:bCs/>
          <w:color w:val="000000" w:themeColor="text1"/>
          <w:sz w:val="32"/>
          <w:szCs w:val="32"/>
        </w:rPr>
        <w:t>、410</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w:t>
      </w:r>
      <w:r>
        <w:rPr>
          <w:rFonts w:ascii="仿宋_GB2312" w:eastAsia="仿宋_GB2312" w:hAnsi="仿宋_GB2312" w:cs="仿宋_GB2312" w:hint="eastAsia"/>
          <w:color w:val="000000" w:themeColor="text1"/>
          <w:sz w:val="32"/>
          <w:szCs w:val="32"/>
        </w:rPr>
        <w:t>8032</w:t>
      </w:r>
      <w:r>
        <w:rPr>
          <w:rFonts w:ascii="仿宋_GB2312" w:eastAsia="仿宋_GB2312" w:hAnsi="Calibri" w:cs="Times New Roman" w:hint="eastAsia"/>
          <w:bCs/>
          <w:color w:val="000000" w:themeColor="text1"/>
          <w:sz w:val="32"/>
          <w:szCs w:val="32"/>
        </w:rPr>
        <w:t>件、提交1处小型矿产地。野外工作除少量钻探工程外其他工作已全部完成，地质测量、槽探、钻探、采加化、提交小型矿产地等5项三级指标得分分别为6分、6分、7.7分、4.8分、5分，数量指标得分为29.5分。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质量指标：本年度项目施工中，实施的槽探、钻探工程等工作验收合格率均为100%，质量指标得分为10分。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时效指标：本项目除少量钻探工作正在实施外，已完成野外其他工作。时效指标得分为7.7分。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（3）效益指标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Calibri" w:cs="Times New Roman"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得分为29.4分。</w:t>
      </w:r>
      <w:r>
        <w:rPr>
          <w:rFonts w:ascii="仿宋_GB2312" w:eastAsia="仿宋_GB2312" w:hAnsi="Calibri" w:cs="Times New Roman" w:hint="eastAsia"/>
          <w:bCs/>
          <w:color w:val="000000" w:themeColor="text1"/>
          <w:sz w:val="32"/>
          <w:szCs w:val="32"/>
        </w:rPr>
        <w:t>效益指标又划分为3个二级指标：经济效益指标、社会效益指标、可持续影响指标。</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经济效益指标：主要指新发现矿产资源经济价值。根据项目设计书，</w:t>
      </w:r>
      <w:r>
        <w:rPr>
          <w:rFonts w:ascii="仿宋_GB2312" w:eastAsia="仿宋_GB2312" w:hAnsi="Calibri" w:cs="Times New Roman" w:hint="eastAsia"/>
          <w:bCs/>
          <w:color w:val="000000" w:themeColor="text1"/>
          <w:sz w:val="32"/>
          <w:szCs w:val="32"/>
        </w:rPr>
        <w:t>参考《甘肃省铁矿等34个矿种矿业权出让收益市场基准价》，根据预期目标</w:t>
      </w:r>
      <w:r>
        <w:rPr>
          <w:rFonts w:ascii="仿宋_GB2312" w:eastAsia="仿宋_GB2312" w:hAnsi="Calibri" w:cs="Times New Roman" w:hint="eastAsia"/>
          <w:color w:val="000000" w:themeColor="text1"/>
          <w:sz w:val="32"/>
          <w:szCs w:val="32"/>
        </w:rPr>
        <w:t>提交金推断资源量300kg，</w:t>
      </w:r>
      <w:r>
        <w:rPr>
          <w:rFonts w:ascii="仿宋_GB2312" w:eastAsia="仿宋_GB2312" w:hAnsi="Calibri" w:cs="Times New Roman" w:hint="eastAsia"/>
          <w:bCs/>
          <w:color w:val="000000" w:themeColor="text1"/>
          <w:sz w:val="32"/>
          <w:szCs w:val="32"/>
        </w:rPr>
        <w:t>矿产资源经济价值为530</w:t>
      </w:r>
      <w:r>
        <w:rPr>
          <w:rFonts w:ascii="仿宋_GB2312" w:eastAsia="仿宋_GB2312" w:hAnsi="Calibri" w:cs="Times New Roman"/>
          <w:bCs/>
          <w:color w:val="000000" w:themeColor="text1"/>
          <w:sz w:val="32"/>
          <w:szCs w:val="32"/>
        </w:rPr>
        <w:t>万元</w:t>
      </w:r>
      <w:r>
        <w:rPr>
          <w:rFonts w:ascii="仿宋_GB2312" w:eastAsia="仿宋_GB2312" w:hAnsi="Calibri" w:cs="Times New Roman" w:hint="eastAsia"/>
          <w:bCs/>
          <w:color w:val="000000" w:themeColor="text1"/>
          <w:sz w:val="32"/>
          <w:szCs w:val="32"/>
        </w:rPr>
        <w:t>，目前实际</w:t>
      </w:r>
      <w:r>
        <w:rPr>
          <w:rFonts w:ascii="仿宋_GB2312" w:eastAsia="仿宋_GB2312" w:hAnsi="Calibri" w:cs="Times New Roman" w:hint="eastAsia"/>
          <w:color w:val="000000" w:themeColor="text1"/>
          <w:sz w:val="32"/>
          <w:szCs w:val="32"/>
        </w:rPr>
        <w:t>完成金推断资源量265kg，</w:t>
      </w:r>
      <w:r>
        <w:rPr>
          <w:rFonts w:ascii="仿宋_GB2312" w:eastAsia="仿宋_GB2312" w:hAnsi="Calibri" w:cs="Times New Roman" w:hint="eastAsia"/>
          <w:bCs/>
          <w:color w:val="000000" w:themeColor="text1"/>
          <w:sz w:val="32"/>
          <w:szCs w:val="32"/>
        </w:rPr>
        <w:t>发现矿产资源经济价值为485万元，</w:t>
      </w:r>
      <w:r>
        <w:rPr>
          <w:rFonts w:ascii="仿宋_GB2312" w:eastAsia="仿宋_GB2312" w:hAnsi="Calibri" w:cs="Times New Roman" w:hint="eastAsia"/>
          <w:color w:val="000000" w:themeColor="text1"/>
          <w:sz w:val="32"/>
          <w:szCs w:val="32"/>
        </w:rPr>
        <w:t xml:space="preserve">经济效益指标得分为6.4分。 </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社会效益指标：主要指地质勘查项目安全事故数为0，本项目全面未发生任何安全事故</w:t>
      </w:r>
      <w:r>
        <w:rPr>
          <w:rFonts w:ascii="仿宋_GB2312" w:eastAsia="仿宋_GB2312" w:hAnsi="仿宋_GB2312" w:cs="仿宋_GB2312" w:hint="eastAsia"/>
          <w:color w:val="000000" w:themeColor="text1"/>
          <w:sz w:val="32"/>
          <w:szCs w:val="32"/>
        </w:rPr>
        <w:t>，</w:t>
      </w:r>
      <w:r>
        <w:rPr>
          <w:rFonts w:ascii="仿宋_GB2312" w:eastAsia="仿宋_GB2312" w:hAnsi="Calibri" w:cs="Times New Roman" w:hint="eastAsia"/>
          <w:color w:val="000000" w:themeColor="text1"/>
          <w:sz w:val="32"/>
          <w:szCs w:val="32"/>
        </w:rPr>
        <w:t>社会效益指标得分为8分。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可持续影响力指标：建立了档案，健全了管理机制，项目立项、设计、野外验收等各环节的资料，以及省厅下达的任务书等均进行了保存。生态恢复规划方案健全，将绿色勘查贯穿于项目的立项、设计、施工等各环节，制定了绿色勘查工作方案。项目设计中设立专门章节，编制绿色勘查方案。生态恢复规划方案健全。可持续影响力指标得分为15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Ansi="Calibri" w:cs="Times New Roman" w:hint="eastAsia"/>
          <w:color w:val="000000" w:themeColor="text1"/>
          <w:sz w:val="32"/>
          <w:szCs w:val="32"/>
        </w:rPr>
        <w:t>）满意度指标</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服务对象满意度指标：指项目设计预期目标完成情况。年度设定目标为：1.项目质量达到设计要求，验收合格率100%。2.工期满足要求，在计划时间内完成。3.总投入不超过立项总投资额。4.无安全质量事故。5.完成年度工作项目设计审查，对实施的跨年度项目进行阶段性野外检查，项目受天气及疫情管制影响，导致少量钻探工程施工延期，钻探完成后可达到预期目标。在此基础上，实施过程中的各项管理制度还需进一步加强。满意度指标得分为9.5分。</w:t>
      </w:r>
    </w:p>
    <w:p w:rsidR="00050F36" w:rsidRDefault="008172FE" w:rsidP="00E74BF1">
      <w:pPr>
        <w:ind w:firstLineChars="200" w:firstLine="643"/>
        <w:rPr>
          <w:rFonts w:ascii="仿宋_GB2312" w:eastAsia="仿宋_GB2312" w:hAnsi="Calibri" w:cs="Times New Roman"/>
          <w:color w:val="000000" w:themeColor="text1"/>
          <w:sz w:val="32"/>
          <w:szCs w:val="32"/>
        </w:rPr>
      </w:pPr>
      <w:r>
        <w:rPr>
          <w:rFonts w:ascii="仿宋_GB2312" w:eastAsia="仿宋_GB2312" w:hAnsi="Calibri" w:cs="Times New Roman" w:hint="eastAsia"/>
          <w:b/>
          <w:color w:val="000000" w:themeColor="text1"/>
          <w:sz w:val="32"/>
          <w:szCs w:val="32"/>
        </w:rPr>
        <w:t>4.偏离绩效目标的原因及下一步改进措施</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项目由于探槽施工完后，部分矿体重新圈定，矿体位置及形态变化，同时受天气及疫情管制影响，部分钻探工作延期，目前已完成设计批复的大部分野外工作，勘查资金为200万元，目前投入勘查资金300万元，资金使用率达到94.38%。下一步计划尽快实施剩余钻探工程，确保项目圆满完成。</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59" w:name="_Toc127440322"/>
      <w:bookmarkStart w:id="60" w:name="_Toc32080"/>
      <w:bookmarkStart w:id="61" w:name="_Toc21072"/>
      <w:r>
        <w:rPr>
          <w:rFonts w:ascii="楷体_GB2312" w:eastAsia="楷体_GB2312" w:hAnsi="楷体_GB2312" w:cs="楷体_GB2312" w:hint="eastAsia"/>
          <w:b/>
          <w:bCs/>
          <w:color w:val="000000" w:themeColor="text1"/>
          <w:sz w:val="32"/>
          <w:szCs w:val="32"/>
        </w:rPr>
        <w:t>（三）甘肃省瓜州县新金厂北金铜矿普查（87.1分）</w:t>
      </w:r>
      <w:bookmarkEnd w:id="59"/>
      <w:bookmarkEnd w:id="60"/>
      <w:bookmarkEnd w:id="61"/>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1.项目支出预算执行情况</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2022年度甘肃省瓜州县新金厂北金铜矿普查预算资金为400万元，通过对各实施单位自评资料整理，截止绩效评价时间项目实际支出147.57万元，预算资金执行率为36.89%。</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2.总体绩效目标完成情况分析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（1）总体绩效目标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1:10000土壤地球化学测量21.00km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；1:2000地质-土壤剖面测量15.0km；1:10000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29.31km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2.00km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；激电中梯（短导线）测量1.20km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；1:2000伽玛能谱测量2km；槽探工程4500m</w:t>
      </w:r>
      <w:r>
        <w:rPr>
          <w:rFonts w:ascii="仿宋_GB2312" w:eastAsia="仿宋_GB2312" w:hAnsi="仿宋_GB2312" w:cs="仿宋_GB2312" w:hint="eastAsia"/>
          <w:color w:val="000000" w:themeColor="text1"/>
          <w:sz w:val="32"/>
          <w:szCs w:val="32"/>
          <w:vertAlign w:val="superscript"/>
        </w:rPr>
        <w:t>3</w:t>
      </w:r>
      <w:r>
        <w:rPr>
          <w:rFonts w:ascii="仿宋_GB2312" w:eastAsia="仿宋_GB2312" w:hAnsi="仿宋_GB2312" w:cs="仿宋_GB2312" w:hint="eastAsia"/>
          <w:color w:val="000000" w:themeColor="text1"/>
          <w:sz w:val="32"/>
          <w:szCs w:val="32"/>
        </w:rPr>
        <w:t>；钻探工程670m；各类样品6948件；提交金推断资源量300kg，铜推断资源量10000t。</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1:10000土壤地球化学测量21.00km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；1:2000地质-土壤剖面测量17.8.0km；1:10000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29.31km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2.00km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；激电中梯（短导线）测量1.20km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；1:2000伽玛能谱测量2km；槽探工程4520m</w:t>
      </w:r>
      <w:r>
        <w:rPr>
          <w:rFonts w:ascii="仿宋_GB2312" w:eastAsia="仿宋_GB2312" w:hAnsi="仿宋_GB2312" w:cs="仿宋_GB2312" w:hint="eastAsia"/>
          <w:color w:val="000000" w:themeColor="text1"/>
          <w:sz w:val="32"/>
          <w:szCs w:val="32"/>
          <w:vertAlign w:val="superscript"/>
        </w:rPr>
        <w:t>3</w:t>
      </w:r>
      <w:r>
        <w:rPr>
          <w:rFonts w:ascii="仿宋_GB2312" w:eastAsia="仿宋_GB2312" w:hAnsi="仿宋_GB2312" w:cs="仿宋_GB2312" w:hint="eastAsia"/>
          <w:color w:val="000000" w:themeColor="text1"/>
          <w:sz w:val="32"/>
          <w:szCs w:val="32"/>
        </w:rPr>
        <w:t>；钻探工程400m；各类样品6808件；提交金推断资源量205kg，铜推断资源量8000t。目前项目面积性及槽探工程已完成，剩余少量钻探工程未实施。</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3.各项指标完成情况分析</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（1）</w:t>
      </w:r>
      <w:r>
        <w:rPr>
          <w:rFonts w:ascii="仿宋_GB2312" w:eastAsia="仿宋_GB2312" w:hAnsi="仿宋_GB2312" w:cs="仿宋_GB2312" w:hint="eastAsia"/>
          <w:bCs/>
          <w:color w:val="000000" w:themeColor="text1"/>
          <w:sz w:val="32"/>
          <w:szCs w:val="32"/>
        </w:rPr>
        <w:t xml:space="preserve">预算资金执行率指标 </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预算资金执行率指标分值10分，得分3.7分。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2022年度甘肃省瓜州县新金厂北金铜矿普查预算资金为400万元，实际支出147.57万元，执行率为36.89%。指标按比例得3.7分。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（2）产出指标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产出指标分值50分，</w:t>
      </w:r>
      <w:r>
        <w:rPr>
          <w:rFonts w:ascii="仿宋_GB2312" w:eastAsia="仿宋_GB2312" w:hAnsi="仿宋_GB2312" w:cs="仿宋_GB2312" w:hint="eastAsia"/>
          <w:color w:val="000000" w:themeColor="text1"/>
          <w:sz w:val="32"/>
          <w:szCs w:val="32"/>
        </w:rPr>
        <w:t>得分为50分。</w:t>
      </w:r>
      <w:r>
        <w:rPr>
          <w:rFonts w:ascii="仿宋_GB2312" w:eastAsia="仿宋_GB2312" w:hAnsi="Calibri" w:cs="Times New Roman" w:hint="eastAsia"/>
          <w:bCs/>
          <w:color w:val="000000" w:themeColor="text1"/>
          <w:sz w:val="32"/>
          <w:szCs w:val="32"/>
        </w:rPr>
        <w:t>产出指标又划分出3个二级指标：数量指标、质量指标、时效指标。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数量指标：根据项目设计批复，地质测量、槽探、钻探、样品采加化、提交中型以上矿产地等5项三级年度指标分别为31.31</w:t>
      </w:r>
      <w:r>
        <w:rPr>
          <w:rFonts w:ascii="仿宋_GB2312" w:eastAsia="仿宋_GB2312" w:hAnsi="Calibri" w:cs="Times New Roman"/>
          <w:bCs/>
          <w:color w:val="000000" w:themeColor="text1"/>
          <w:sz w:val="32"/>
          <w:szCs w:val="32"/>
        </w:rPr>
        <w:t>km</w:t>
      </w:r>
      <w:r>
        <w:rPr>
          <w:rFonts w:ascii="仿宋_GB2312" w:eastAsia="仿宋_GB2312" w:hAnsi="Calibri" w:cs="Times New Roman"/>
          <w:bCs/>
          <w:color w:val="000000" w:themeColor="text1"/>
          <w:sz w:val="32"/>
          <w:szCs w:val="32"/>
          <w:vertAlign w:val="superscript"/>
        </w:rPr>
        <w:t>2</w:t>
      </w:r>
      <w:r>
        <w:rPr>
          <w:rFonts w:ascii="仿宋_GB2312" w:eastAsia="仿宋_GB2312" w:hAnsi="Calibri" w:cs="Times New Roman" w:hint="eastAsia"/>
          <w:bCs/>
          <w:color w:val="000000" w:themeColor="text1"/>
          <w:sz w:val="32"/>
          <w:szCs w:val="32"/>
        </w:rPr>
        <w:t>、4500</w:t>
      </w:r>
      <w:r>
        <w:rPr>
          <w:rFonts w:ascii="仿宋_GB2312" w:eastAsia="仿宋_GB2312" w:hAnsi="Calibri" w:cs="Times New Roman"/>
          <w:bCs/>
          <w:color w:val="000000" w:themeColor="text1"/>
          <w:sz w:val="32"/>
          <w:szCs w:val="32"/>
        </w:rPr>
        <w:t>m</w:t>
      </w:r>
      <w:r>
        <w:rPr>
          <w:rFonts w:ascii="仿宋_GB2312" w:eastAsia="仿宋_GB2312" w:hAnsi="Calibri" w:cs="Times New Roman"/>
          <w:bCs/>
          <w:color w:val="000000" w:themeColor="text1"/>
          <w:sz w:val="32"/>
          <w:szCs w:val="32"/>
          <w:vertAlign w:val="superscript"/>
        </w:rPr>
        <w:t>3</w:t>
      </w:r>
      <w:r>
        <w:rPr>
          <w:rFonts w:ascii="仿宋_GB2312" w:eastAsia="仿宋_GB2312" w:hAnsi="Calibri" w:cs="Times New Roman" w:hint="eastAsia"/>
          <w:bCs/>
          <w:color w:val="000000" w:themeColor="text1"/>
          <w:sz w:val="32"/>
          <w:szCs w:val="32"/>
        </w:rPr>
        <w:t>、670</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、6948件、提交小型矿产地，分别完成为31.31</w:t>
      </w:r>
      <w:r>
        <w:rPr>
          <w:rFonts w:ascii="仿宋_GB2312" w:eastAsia="仿宋_GB2312" w:hAnsi="Calibri" w:cs="Times New Roman"/>
          <w:bCs/>
          <w:color w:val="000000" w:themeColor="text1"/>
          <w:sz w:val="32"/>
          <w:szCs w:val="32"/>
        </w:rPr>
        <w:t>km</w:t>
      </w:r>
      <w:r>
        <w:rPr>
          <w:rFonts w:ascii="仿宋_GB2312" w:eastAsia="仿宋_GB2312" w:hAnsi="Calibri" w:cs="Times New Roman"/>
          <w:bCs/>
          <w:color w:val="000000" w:themeColor="text1"/>
          <w:sz w:val="32"/>
          <w:szCs w:val="32"/>
          <w:vertAlign w:val="superscript"/>
        </w:rPr>
        <w:t>2</w:t>
      </w:r>
      <w:r>
        <w:rPr>
          <w:rFonts w:ascii="仿宋_GB2312" w:eastAsia="仿宋_GB2312" w:hAnsi="Calibri" w:cs="Times New Roman" w:hint="eastAsia"/>
          <w:bCs/>
          <w:color w:val="000000" w:themeColor="text1"/>
          <w:sz w:val="32"/>
          <w:szCs w:val="32"/>
        </w:rPr>
        <w:t>、</w:t>
      </w:r>
      <w:r>
        <w:rPr>
          <w:rFonts w:ascii="仿宋_GB2312" w:eastAsia="仿宋_GB2312" w:hAnsi="仿宋_GB2312" w:cs="仿宋_GB2312" w:hint="eastAsia"/>
          <w:color w:val="000000" w:themeColor="text1"/>
          <w:sz w:val="32"/>
          <w:szCs w:val="32"/>
        </w:rPr>
        <w:t>4520</w:t>
      </w:r>
      <w:r>
        <w:rPr>
          <w:rFonts w:ascii="仿宋_GB2312" w:eastAsia="仿宋_GB2312" w:hAnsi="Calibri" w:cs="Times New Roman"/>
          <w:bCs/>
          <w:color w:val="000000" w:themeColor="text1"/>
          <w:sz w:val="32"/>
          <w:szCs w:val="32"/>
        </w:rPr>
        <w:t>m</w:t>
      </w:r>
      <w:r>
        <w:rPr>
          <w:rFonts w:ascii="仿宋_GB2312" w:eastAsia="仿宋_GB2312" w:hAnsi="Calibri" w:cs="Times New Roman"/>
          <w:bCs/>
          <w:color w:val="000000" w:themeColor="text1"/>
          <w:sz w:val="32"/>
          <w:szCs w:val="32"/>
          <w:vertAlign w:val="superscript"/>
        </w:rPr>
        <w:t>3</w:t>
      </w:r>
      <w:r>
        <w:rPr>
          <w:rFonts w:ascii="仿宋_GB2312" w:eastAsia="仿宋_GB2312" w:hAnsi="Calibri" w:cs="Times New Roman" w:hint="eastAsia"/>
          <w:bCs/>
          <w:color w:val="000000" w:themeColor="text1"/>
          <w:sz w:val="32"/>
          <w:szCs w:val="32"/>
        </w:rPr>
        <w:t>、400</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w:t>
      </w:r>
      <w:r>
        <w:rPr>
          <w:rFonts w:ascii="仿宋_GB2312" w:eastAsia="仿宋_GB2312" w:hAnsi="仿宋_GB2312" w:cs="仿宋_GB2312" w:hint="eastAsia"/>
          <w:color w:val="000000" w:themeColor="text1"/>
          <w:sz w:val="32"/>
          <w:szCs w:val="32"/>
        </w:rPr>
        <w:t>6808</w:t>
      </w:r>
      <w:r>
        <w:rPr>
          <w:rFonts w:ascii="仿宋_GB2312" w:eastAsia="仿宋_GB2312" w:hAnsi="Calibri" w:cs="Times New Roman" w:hint="eastAsia"/>
          <w:bCs/>
          <w:color w:val="000000" w:themeColor="text1"/>
          <w:sz w:val="32"/>
          <w:szCs w:val="32"/>
        </w:rPr>
        <w:t>件、提交1处小型矿产地。野外工作除少量钻探工程外其他工作已全部完成，地质测量、槽探、钻探、采加化、提交小型矿产地等5项三级指标得分分别为6分、6分、5.9分、4.9分、5分，数量指标得分为27.8分。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质量指标：本年度项目施工中，实施的槽探、钻探工程等工作验收合格率均为100%，质量指标得分为10分。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时效指标：本项目除少量钻探工作正在实施外，已完成野外其他工作。时效指标得分为7.6分。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（3）效益指标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Calibri" w:cs="Times New Roman"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得分为28.4分。</w:t>
      </w:r>
      <w:r>
        <w:rPr>
          <w:rFonts w:ascii="仿宋_GB2312" w:eastAsia="仿宋_GB2312" w:hAnsi="Calibri" w:cs="Times New Roman" w:hint="eastAsia"/>
          <w:bCs/>
          <w:color w:val="000000" w:themeColor="text1"/>
          <w:sz w:val="32"/>
          <w:szCs w:val="32"/>
        </w:rPr>
        <w:t>效益指标又划分为3个二级指标：经济效益指标、社会效益指标、可持续影响指标。</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经济效益指标：主要指新发现矿产资源经济价值。根据项目设计书，</w:t>
      </w:r>
      <w:r>
        <w:rPr>
          <w:rFonts w:ascii="仿宋_GB2312" w:eastAsia="仿宋_GB2312" w:hAnsi="Calibri" w:cs="Times New Roman" w:hint="eastAsia"/>
          <w:bCs/>
          <w:color w:val="000000" w:themeColor="text1"/>
          <w:sz w:val="32"/>
          <w:szCs w:val="32"/>
        </w:rPr>
        <w:t>参考《甘肃省铁矿等34个矿种矿业权出让收益市场基准价》，根据预期目标</w:t>
      </w:r>
      <w:r>
        <w:rPr>
          <w:rFonts w:ascii="仿宋_GB2312" w:eastAsia="仿宋_GB2312" w:hAnsi="Calibri" w:cs="Times New Roman" w:hint="eastAsia"/>
          <w:color w:val="000000" w:themeColor="text1"/>
          <w:sz w:val="32"/>
          <w:szCs w:val="32"/>
        </w:rPr>
        <w:t>提交金推断资源量300kg，铜推断资源量10000t。</w:t>
      </w:r>
      <w:r>
        <w:rPr>
          <w:rFonts w:ascii="仿宋_GB2312" w:eastAsia="仿宋_GB2312" w:hAnsi="Calibri" w:cs="Times New Roman" w:hint="eastAsia"/>
          <w:bCs/>
          <w:color w:val="000000" w:themeColor="text1"/>
          <w:sz w:val="32"/>
          <w:szCs w:val="32"/>
        </w:rPr>
        <w:t>矿产资源经济价值为580</w:t>
      </w:r>
      <w:r>
        <w:rPr>
          <w:rFonts w:ascii="仿宋_GB2312" w:eastAsia="仿宋_GB2312" w:hAnsi="Calibri" w:cs="Times New Roman"/>
          <w:bCs/>
          <w:color w:val="000000" w:themeColor="text1"/>
          <w:sz w:val="32"/>
          <w:szCs w:val="32"/>
        </w:rPr>
        <w:t>万元</w:t>
      </w:r>
      <w:r>
        <w:rPr>
          <w:rFonts w:ascii="仿宋_GB2312" w:eastAsia="仿宋_GB2312" w:hAnsi="Calibri" w:cs="Times New Roman" w:hint="eastAsia"/>
          <w:bCs/>
          <w:color w:val="000000" w:themeColor="text1"/>
          <w:sz w:val="32"/>
          <w:szCs w:val="32"/>
        </w:rPr>
        <w:t>，目前实际</w:t>
      </w:r>
      <w:r>
        <w:rPr>
          <w:rFonts w:ascii="仿宋_GB2312" w:eastAsia="仿宋_GB2312" w:hAnsi="Calibri" w:cs="Times New Roman" w:hint="eastAsia"/>
          <w:color w:val="000000" w:themeColor="text1"/>
          <w:sz w:val="32"/>
          <w:szCs w:val="32"/>
        </w:rPr>
        <w:t>完成金推断资源量205kg，铜推断资源量8000t，</w:t>
      </w:r>
      <w:r>
        <w:rPr>
          <w:rFonts w:ascii="仿宋_GB2312" w:eastAsia="仿宋_GB2312" w:hAnsi="Calibri" w:cs="Times New Roman" w:hint="eastAsia"/>
          <w:bCs/>
          <w:color w:val="000000" w:themeColor="text1"/>
          <w:sz w:val="32"/>
          <w:szCs w:val="32"/>
        </w:rPr>
        <w:t>发现矿产资源经济价值为452万元，</w:t>
      </w:r>
      <w:r>
        <w:rPr>
          <w:rFonts w:ascii="仿宋_GB2312" w:eastAsia="仿宋_GB2312" w:hAnsi="Calibri" w:cs="Times New Roman" w:hint="eastAsia"/>
          <w:color w:val="000000" w:themeColor="text1"/>
          <w:sz w:val="32"/>
          <w:szCs w:val="32"/>
        </w:rPr>
        <w:t xml:space="preserve">经济效益指标得分为5.4分。 </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社会效益指标：主要指地质勘查项目安全事故数为0，本项目全面未发生任何安全事故</w:t>
      </w:r>
      <w:r>
        <w:rPr>
          <w:rFonts w:ascii="仿宋_GB2312" w:eastAsia="仿宋_GB2312" w:hAnsi="仿宋_GB2312" w:cs="仿宋_GB2312" w:hint="eastAsia"/>
          <w:color w:val="000000" w:themeColor="text1"/>
          <w:sz w:val="32"/>
          <w:szCs w:val="32"/>
        </w:rPr>
        <w:t>，</w:t>
      </w:r>
      <w:r>
        <w:rPr>
          <w:rFonts w:ascii="仿宋_GB2312" w:eastAsia="仿宋_GB2312" w:hAnsi="Calibri" w:cs="Times New Roman" w:hint="eastAsia"/>
          <w:color w:val="000000" w:themeColor="text1"/>
          <w:sz w:val="32"/>
          <w:szCs w:val="32"/>
        </w:rPr>
        <w:t>社会效益指标得分为8分。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可持续影响力指标：建立了档案，健全了管理机制，项目立项、设计、野外验收等各环节的资料，以及省厅下达的任务书等均进行了保存。生态恢复规划方案健全，将绿色勘查贯穿于项目的立项、设计、施工等各环节，制定了绿色勘查工作方案。项目设计中设立专门章节，编制绿色勘查方案。生态恢复规划方案健全。可持续影响力指标得分为15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Ansi="Calibri" w:cs="Times New Roman" w:hint="eastAsia"/>
          <w:color w:val="000000" w:themeColor="text1"/>
          <w:sz w:val="32"/>
          <w:szCs w:val="32"/>
        </w:rPr>
        <w:t>）满意度指标</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服务对象满意度指标：指项目设计预期目标完成情况。年度设定目标为：1.项目质量达到设计要求，验收合格率100%。2.工期满足要求，在计划时间内完成。3.总投入不超过立项总投资额。4.无安全质量事故。5.完成年度工作项目设计审查，对实施的跨年度项目进行阶段性野外检查，项目受天气及疫情管制影响，导致少量钻探工程施工延期，钻探完成后可达到预期目标。在此基础上，实施过程中的各项管理制度还需进一步加强。满意度指标得分为9.6分。</w:t>
      </w:r>
    </w:p>
    <w:p w:rsidR="00050F36" w:rsidRDefault="008172FE" w:rsidP="00E74BF1">
      <w:pPr>
        <w:ind w:firstLineChars="200" w:firstLine="643"/>
        <w:rPr>
          <w:rFonts w:ascii="仿宋_GB2312" w:eastAsia="仿宋_GB2312" w:hAnsi="Calibri" w:cs="Times New Roman"/>
          <w:color w:val="000000" w:themeColor="text1"/>
          <w:sz w:val="32"/>
          <w:szCs w:val="32"/>
        </w:rPr>
      </w:pPr>
      <w:r>
        <w:rPr>
          <w:rFonts w:ascii="仿宋_GB2312" w:eastAsia="仿宋_GB2312" w:hAnsi="Calibri" w:cs="Times New Roman" w:hint="eastAsia"/>
          <w:b/>
          <w:color w:val="000000" w:themeColor="text1"/>
          <w:sz w:val="32"/>
          <w:szCs w:val="32"/>
        </w:rPr>
        <w:t>4.偏离绩效目标的原因及下一步改进措施</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项目由于探槽施工完后，受天气及疫情管制影响，部分钻探工作延期，目前已完成设计批复的大部分野外工作，勘查资金为400万元，目前投入勘查资金147.57万元，资金使用率达到36.89%。下一步计划尽快实施剩余钻探工程，确保项目圆满完成。</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62" w:name="_Toc127440323"/>
      <w:bookmarkStart w:id="63" w:name="_Toc5001"/>
      <w:bookmarkStart w:id="64" w:name="_Toc22854"/>
      <w:r>
        <w:rPr>
          <w:rFonts w:ascii="楷体_GB2312" w:eastAsia="楷体_GB2312" w:hAnsi="楷体_GB2312" w:cs="楷体_GB2312" w:hint="eastAsia"/>
          <w:b/>
          <w:bCs/>
          <w:color w:val="000000" w:themeColor="text1"/>
          <w:sz w:val="32"/>
          <w:szCs w:val="32"/>
        </w:rPr>
        <w:t>（四）甘肃省瓜州县三峰山西金矿普查（87.8分）</w:t>
      </w:r>
      <w:bookmarkEnd w:id="62"/>
      <w:bookmarkEnd w:id="63"/>
      <w:bookmarkEnd w:id="64"/>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1.项目支出预算执行情况</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2022年度甘肃省瓜州县三峰山西金矿普查预算资金为335万元，通过对各实施单位自评资料整理，截止绩效评价时间项目实际支出38.19万元，预算资金执行率为11.40%。</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2.总体绩效目标完成情况分析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（1）总体绩效目标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1:10000土壤地球化学测量15.3km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；1:10000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28.3km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1.5km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；1:2000地质土壤剖面测量6.0km；槽探工程4000m</w:t>
      </w:r>
      <w:r>
        <w:rPr>
          <w:rFonts w:ascii="仿宋_GB2312" w:eastAsia="仿宋_GB2312" w:hAnsi="仿宋_GB2312" w:cs="仿宋_GB2312" w:hint="eastAsia"/>
          <w:color w:val="000000" w:themeColor="text1"/>
          <w:sz w:val="32"/>
          <w:szCs w:val="32"/>
          <w:vertAlign w:val="superscript"/>
        </w:rPr>
        <w:t>3</w:t>
      </w:r>
      <w:r>
        <w:rPr>
          <w:rFonts w:ascii="仿宋_GB2312" w:eastAsia="仿宋_GB2312" w:hAnsi="仿宋_GB2312" w:cs="仿宋_GB2312" w:hint="eastAsia"/>
          <w:color w:val="000000" w:themeColor="text1"/>
          <w:sz w:val="32"/>
          <w:szCs w:val="32"/>
        </w:rPr>
        <w:t>；钻探工程600m；各类样品测试5090件；提交金推断资源量1500kg。</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1:10000土壤地球化学测量15.3km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；1:10000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28.3km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1.5km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；1:2000地质土壤剖面测量6.0km；槽探工程4018.35m</w:t>
      </w:r>
      <w:r>
        <w:rPr>
          <w:rFonts w:ascii="仿宋_GB2312" w:eastAsia="仿宋_GB2312" w:hAnsi="仿宋_GB2312" w:cs="仿宋_GB2312" w:hint="eastAsia"/>
          <w:color w:val="000000" w:themeColor="text1"/>
          <w:sz w:val="32"/>
          <w:szCs w:val="32"/>
          <w:vertAlign w:val="superscript"/>
        </w:rPr>
        <w:t>3</w:t>
      </w:r>
      <w:r>
        <w:rPr>
          <w:rFonts w:ascii="仿宋_GB2312" w:eastAsia="仿宋_GB2312" w:hAnsi="仿宋_GB2312" w:cs="仿宋_GB2312" w:hint="eastAsia"/>
          <w:color w:val="000000" w:themeColor="text1"/>
          <w:sz w:val="32"/>
          <w:szCs w:val="32"/>
        </w:rPr>
        <w:t>；钻探工程603.2m；各类样品测试4382件；提交金推断资源量1050kg。目前项目整体工作已全部完成。</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3.各项指标完成情况分析</w:t>
      </w:r>
    </w:p>
    <w:p w:rsidR="00050F36" w:rsidRPr="008172FE" w:rsidRDefault="008172FE" w:rsidP="00E74BF1">
      <w:pPr>
        <w:ind w:firstLineChars="200" w:firstLine="640"/>
        <w:rPr>
          <w:rFonts w:ascii="仿宋_GB2312" w:eastAsia="仿宋_GB2312" w:hAnsi="仿宋_GB2312" w:cs="仿宋_GB2312"/>
          <w:bCs/>
          <w:color w:val="000000" w:themeColor="text1"/>
          <w:sz w:val="32"/>
          <w:szCs w:val="32"/>
        </w:rPr>
      </w:pPr>
      <w:r w:rsidRPr="008172FE">
        <w:rPr>
          <w:rFonts w:ascii="仿宋_GB2312" w:eastAsia="仿宋_GB2312" w:hAnsi="Calibri" w:cs="Times New Roman" w:hint="eastAsia"/>
          <w:color w:val="000000" w:themeColor="text1"/>
          <w:sz w:val="32"/>
          <w:szCs w:val="32"/>
        </w:rPr>
        <w:t>（1）</w:t>
      </w:r>
      <w:r w:rsidRPr="008172FE">
        <w:rPr>
          <w:rFonts w:ascii="仿宋_GB2312" w:eastAsia="仿宋_GB2312" w:hAnsi="仿宋_GB2312" w:cs="仿宋_GB2312" w:hint="eastAsia"/>
          <w:bCs/>
          <w:color w:val="000000" w:themeColor="text1"/>
          <w:sz w:val="32"/>
          <w:szCs w:val="32"/>
        </w:rPr>
        <w:t xml:space="preserve">预算资金执行率指标 </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预算资金执行率指标分值10分，得分1.1分。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2022年度</w:t>
      </w:r>
      <w:r>
        <w:rPr>
          <w:rFonts w:ascii="仿宋_GB2312" w:eastAsia="仿宋_GB2312" w:hAnsi="仿宋_GB2312" w:cs="仿宋_GB2312" w:hint="eastAsia"/>
          <w:color w:val="000000" w:themeColor="text1"/>
          <w:sz w:val="32"/>
          <w:szCs w:val="32"/>
        </w:rPr>
        <w:t>甘肃省瓜州县三峰山西金矿</w:t>
      </w:r>
      <w:r>
        <w:rPr>
          <w:rFonts w:ascii="仿宋_GB2312" w:eastAsia="仿宋_GB2312" w:hAnsi="Calibri" w:cs="Times New Roman" w:hint="eastAsia"/>
          <w:color w:val="000000" w:themeColor="text1"/>
          <w:sz w:val="32"/>
          <w:szCs w:val="32"/>
        </w:rPr>
        <w:t>预算资金为335万元，实际支出</w:t>
      </w:r>
      <w:r>
        <w:rPr>
          <w:rFonts w:ascii="仿宋_GB2312" w:eastAsia="仿宋_GB2312" w:hAnsi="仿宋_GB2312" w:cs="仿宋_GB2312" w:hint="eastAsia"/>
          <w:color w:val="000000" w:themeColor="text1"/>
          <w:sz w:val="32"/>
          <w:szCs w:val="32"/>
        </w:rPr>
        <w:t>38.19</w:t>
      </w:r>
      <w:r>
        <w:rPr>
          <w:rFonts w:ascii="仿宋_GB2312" w:eastAsia="仿宋_GB2312" w:hAnsi="Calibri" w:cs="Times New Roman" w:hint="eastAsia"/>
          <w:color w:val="000000" w:themeColor="text1"/>
          <w:sz w:val="32"/>
          <w:szCs w:val="32"/>
        </w:rPr>
        <w:t>万元，执行率为</w:t>
      </w:r>
      <w:r>
        <w:rPr>
          <w:rFonts w:ascii="仿宋_GB2312" w:eastAsia="仿宋_GB2312" w:hAnsi="仿宋_GB2312" w:cs="仿宋_GB2312" w:hint="eastAsia"/>
          <w:color w:val="000000" w:themeColor="text1"/>
          <w:sz w:val="32"/>
          <w:szCs w:val="32"/>
        </w:rPr>
        <w:t>11.40</w:t>
      </w:r>
      <w:r>
        <w:rPr>
          <w:rFonts w:ascii="仿宋_GB2312" w:eastAsia="仿宋_GB2312" w:hAnsi="Calibri" w:cs="Times New Roman" w:hint="eastAsia"/>
          <w:color w:val="000000" w:themeColor="text1"/>
          <w:sz w:val="32"/>
          <w:szCs w:val="32"/>
        </w:rPr>
        <w:t>%。指标按比例得1.1分。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（2）产出指标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产出指标分值50分，</w:t>
      </w:r>
      <w:r>
        <w:rPr>
          <w:rFonts w:ascii="仿宋_GB2312" w:eastAsia="仿宋_GB2312" w:hAnsi="仿宋_GB2312" w:cs="仿宋_GB2312" w:hint="eastAsia"/>
          <w:color w:val="000000" w:themeColor="text1"/>
          <w:sz w:val="32"/>
          <w:szCs w:val="32"/>
        </w:rPr>
        <w:t>得分为50分。</w:t>
      </w:r>
      <w:r>
        <w:rPr>
          <w:rFonts w:ascii="仿宋_GB2312" w:eastAsia="仿宋_GB2312" w:hAnsi="Calibri" w:cs="Times New Roman" w:hint="eastAsia"/>
          <w:bCs/>
          <w:color w:val="000000" w:themeColor="text1"/>
          <w:sz w:val="32"/>
          <w:szCs w:val="32"/>
        </w:rPr>
        <w:t>产出指标又划分出3个二级指标：数量指标、质量指标、时效指标。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数量指标：根据项目设计批复，地质测量、槽探、钻探、样品采加化、提交中型以上矿产地等5项三级年度指标分别为29.83</w:t>
      </w:r>
      <w:r>
        <w:rPr>
          <w:rFonts w:ascii="仿宋_GB2312" w:eastAsia="仿宋_GB2312" w:hAnsi="Calibri" w:cs="Times New Roman"/>
          <w:bCs/>
          <w:color w:val="000000" w:themeColor="text1"/>
          <w:sz w:val="32"/>
          <w:szCs w:val="32"/>
        </w:rPr>
        <w:t>km</w:t>
      </w:r>
      <w:r>
        <w:rPr>
          <w:rFonts w:ascii="仿宋_GB2312" w:eastAsia="仿宋_GB2312" w:hAnsi="Calibri" w:cs="Times New Roman"/>
          <w:bCs/>
          <w:color w:val="000000" w:themeColor="text1"/>
          <w:sz w:val="32"/>
          <w:szCs w:val="32"/>
          <w:vertAlign w:val="superscript"/>
        </w:rPr>
        <w:t>2</w:t>
      </w:r>
      <w:r>
        <w:rPr>
          <w:rFonts w:ascii="仿宋_GB2312" w:eastAsia="仿宋_GB2312" w:hAnsi="Calibri" w:cs="Times New Roman" w:hint="eastAsia"/>
          <w:bCs/>
          <w:color w:val="000000" w:themeColor="text1"/>
          <w:sz w:val="32"/>
          <w:szCs w:val="32"/>
        </w:rPr>
        <w:t>、4000</w:t>
      </w:r>
      <w:r>
        <w:rPr>
          <w:rFonts w:ascii="仿宋_GB2312" w:eastAsia="仿宋_GB2312" w:hAnsi="Calibri" w:cs="Times New Roman"/>
          <w:bCs/>
          <w:color w:val="000000" w:themeColor="text1"/>
          <w:sz w:val="32"/>
          <w:szCs w:val="32"/>
        </w:rPr>
        <w:t>m</w:t>
      </w:r>
      <w:r>
        <w:rPr>
          <w:rFonts w:ascii="仿宋_GB2312" w:eastAsia="仿宋_GB2312" w:hAnsi="Calibri" w:cs="Times New Roman"/>
          <w:bCs/>
          <w:color w:val="000000" w:themeColor="text1"/>
          <w:sz w:val="32"/>
          <w:szCs w:val="32"/>
          <w:vertAlign w:val="superscript"/>
        </w:rPr>
        <w:t>3</w:t>
      </w:r>
      <w:r>
        <w:rPr>
          <w:rFonts w:ascii="仿宋_GB2312" w:eastAsia="仿宋_GB2312" w:hAnsi="Calibri" w:cs="Times New Roman" w:hint="eastAsia"/>
          <w:bCs/>
          <w:color w:val="000000" w:themeColor="text1"/>
          <w:sz w:val="32"/>
          <w:szCs w:val="32"/>
        </w:rPr>
        <w:t>、600</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、5090件、提交小型矿产地，分别完成为29.83</w:t>
      </w:r>
      <w:r>
        <w:rPr>
          <w:rFonts w:ascii="仿宋_GB2312" w:eastAsia="仿宋_GB2312" w:hAnsi="Calibri" w:cs="Times New Roman"/>
          <w:bCs/>
          <w:color w:val="000000" w:themeColor="text1"/>
          <w:sz w:val="32"/>
          <w:szCs w:val="32"/>
        </w:rPr>
        <w:t>km</w:t>
      </w:r>
      <w:r>
        <w:rPr>
          <w:rFonts w:ascii="仿宋_GB2312" w:eastAsia="仿宋_GB2312" w:hAnsi="Calibri" w:cs="Times New Roman"/>
          <w:bCs/>
          <w:color w:val="000000" w:themeColor="text1"/>
          <w:sz w:val="32"/>
          <w:szCs w:val="32"/>
          <w:vertAlign w:val="superscript"/>
        </w:rPr>
        <w:t>2</w:t>
      </w:r>
      <w:r>
        <w:rPr>
          <w:rFonts w:ascii="仿宋_GB2312" w:eastAsia="仿宋_GB2312" w:hAnsi="Calibri" w:cs="Times New Roman" w:hint="eastAsia"/>
          <w:bCs/>
          <w:color w:val="000000" w:themeColor="text1"/>
          <w:sz w:val="32"/>
          <w:szCs w:val="32"/>
        </w:rPr>
        <w:t>、</w:t>
      </w:r>
      <w:r>
        <w:rPr>
          <w:rFonts w:ascii="仿宋_GB2312" w:eastAsia="仿宋_GB2312" w:hAnsi="仿宋_GB2312" w:cs="仿宋_GB2312" w:hint="eastAsia"/>
          <w:color w:val="000000" w:themeColor="text1"/>
          <w:sz w:val="32"/>
          <w:szCs w:val="32"/>
        </w:rPr>
        <w:t>4018.35</w:t>
      </w:r>
      <w:r>
        <w:rPr>
          <w:rFonts w:ascii="仿宋_GB2312" w:eastAsia="仿宋_GB2312" w:hAnsi="Calibri" w:cs="Times New Roman"/>
          <w:bCs/>
          <w:color w:val="000000" w:themeColor="text1"/>
          <w:sz w:val="32"/>
          <w:szCs w:val="32"/>
        </w:rPr>
        <w:t>m</w:t>
      </w:r>
      <w:r>
        <w:rPr>
          <w:rFonts w:ascii="仿宋_GB2312" w:eastAsia="仿宋_GB2312" w:hAnsi="Calibri" w:cs="Times New Roman"/>
          <w:bCs/>
          <w:color w:val="000000" w:themeColor="text1"/>
          <w:sz w:val="32"/>
          <w:szCs w:val="32"/>
          <w:vertAlign w:val="superscript"/>
        </w:rPr>
        <w:t>3</w:t>
      </w:r>
      <w:r>
        <w:rPr>
          <w:rFonts w:ascii="仿宋_GB2312" w:eastAsia="仿宋_GB2312" w:hAnsi="Calibri" w:cs="Times New Roman" w:hint="eastAsia"/>
          <w:bCs/>
          <w:color w:val="000000" w:themeColor="text1"/>
          <w:sz w:val="32"/>
          <w:szCs w:val="32"/>
        </w:rPr>
        <w:t>、603.2</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w:t>
      </w:r>
      <w:r>
        <w:rPr>
          <w:rFonts w:ascii="仿宋_GB2312" w:eastAsia="仿宋_GB2312" w:hAnsi="仿宋_GB2312" w:cs="仿宋_GB2312" w:hint="eastAsia"/>
          <w:color w:val="000000" w:themeColor="text1"/>
          <w:sz w:val="32"/>
          <w:szCs w:val="32"/>
        </w:rPr>
        <w:t>4382</w:t>
      </w:r>
      <w:r>
        <w:rPr>
          <w:rFonts w:ascii="仿宋_GB2312" w:eastAsia="仿宋_GB2312" w:hAnsi="Calibri" w:cs="Times New Roman" w:hint="eastAsia"/>
          <w:bCs/>
          <w:color w:val="000000" w:themeColor="text1"/>
          <w:sz w:val="32"/>
          <w:szCs w:val="32"/>
        </w:rPr>
        <w:t>件、提交1处小型矿产地。野外工作已全部完成，地质测量、槽探、钻探、采加化、提交小型矿产地等5项三级指标得分分别为6分、6分、10分、4.3分、5分，数量指标得分为31.3分。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质量指标：本年度项目施工中，实施的槽探、钻探工程等工作验收合格率均为100%，质量指标得分为10分。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时效指标：本项目除少量钻探工作正在实施外，已完成野外其他工作。时效指标得分为8分。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（3）效益指标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Calibri" w:cs="Times New Roman"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得分为27.9分。</w:t>
      </w:r>
      <w:r>
        <w:rPr>
          <w:rFonts w:ascii="仿宋_GB2312" w:eastAsia="仿宋_GB2312" w:hAnsi="Calibri" w:cs="Times New Roman" w:hint="eastAsia"/>
          <w:bCs/>
          <w:color w:val="000000" w:themeColor="text1"/>
          <w:sz w:val="32"/>
          <w:szCs w:val="32"/>
        </w:rPr>
        <w:t>效益指标又划分为3个二级指标：经济效益指标、社会效益指标、可持续影响指标。</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经济效益指标：主要指新发现矿产资源经济价值。根据项目设计书，</w:t>
      </w:r>
      <w:r>
        <w:rPr>
          <w:rFonts w:ascii="仿宋_GB2312" w:eastAsia="仿宋_GB2312" w:hAnsi="Calibri" w:cs="Times New Roman" w:hint="eastAsia"/>
          <w:bCs/>
          <w:color w:val="000000" w:themeColor="text1"/>
          <w:sz w:val="32"/>
          <w:szCs w:val="32"/>
        </w:rPr>
        <w:t>参考《甘肃省铁矿等34个矿种矿业权出让收益市场基准价》，根据预期目标</w:t>
      </w:r>
      <w:r>
        <w:rPr>
          <w:rFonts w:ascii="仿宋_GB2312" w:eastAsia="仿宋_GB2312" w:hAnsi="Calibri" w:cs="Times New Roman" w:hint="eastAsia"/>
          <w:color w:val="000000" w:themeColor="text1"/>
          <w:sz w:val="32"/>
          <w:szCs w:val="32"/>
        </w:rPr>
        <w:t>提交金推断资源量1500kg，</w:t>
      </w:r>
      <w:r>
        <w:rPr>
          <w:rFonts w:ascii="仿宋_GB2312" w:eastAsia="仿宋_GB2312" w:hAnsi="Calibri" w:cs="Times New Roman" w:hint="eastAsia"/>
          <w:bCs/>
          <w:color w:val="000000" w:themeColor="text1"/>
          <w:sz w:val="32"/>
          <w:szCs w:val="32"/>
        </w:rPr>
        <w:t>矿产资源经济价值为585</w:t>
      </w:r>
      <w:r>
        <w:rPr>
          <w:rFonts w:ascii="仿宋_GB2312" w:eastAsia="仿宋_GB2312" w:hAnsi="Calibri" w:cs="Times New Roman"/>
          <w:bCs/>
          <w:color w:val="000000" w:themeColor="text1"/>
          <w:sz w:val="32"/>
          <w:szCs w:val="32"/>
        </w:rPr>
        <w:t>万元</w:t>
      </w:r>
      <w:r>
        <w:rPr>
          <w:rFonts w:ascii="仿宋_GB2312" w:eastAsia="仿宋_GB2312" w:hAnsi="Calibri" w:cs="Times New Roman" w:hint="eastAsia"/>
          <w:bCs/>
          <w:color w:val="000000" w:themeColor="text1"/>
          <w:sz w:val="32"/>
          <w:szCs w:val="32"/>
        </w:rPr>
        <w:t>，目前实际</w:t>
      </w:r>
      <w:r>
        <w:rPr>
          <w:rFonts w:ascii="仿宋_GB2312" w:eastAsia="仿宋_GB2312" w:hAnsi="Calibri" w:cs="Times New Roman" w:hint="eastAsia"/>
          <w:color w:val="000000" w:themeColor="text1"/>
          <w:sz w:val="32"/>
          <w:szCs w:val="32"/>
        </w:rPr>
        <w:t>完成金推断资源量1050kg，</w:t>
      </w:r>
      <w:r>
        <w:rPr>
          <w:rFonts w:ascii="仿宋_GB2312" w:eastAsia="仿宋_GB2312" w:hAnsi="Calibri" w:cs="Times New Roman" w:hint="eastAsia"/>
          <w:bCs/>
          <w:color w:val="000000" w:themeColor="text1"/>
          <w:sz w:val="32"/>
          <w:szCs w:val="32"/>
        </w:rPr>
        <w:t>发现矿产资源经济价值为409万元，</w:t>
      </w:r>
      <w:r>
        <w:rPr>
          <w:rFonts w:ascii="仿宋_GB2312" w:eastAsia="仿宋_GB2312" w:hAnsi="Calibri" w:cs="Times New Roman" w:hint="eastAsia"/>
          <w:color w:val="000000" w:themeColor="text1"/>
          <w:sz w:val="32"/>
          <w:szCs w:val="32"/>
        </w:rPr>
        <w:t xml:space="preserve">经济效益指标得分为4.9分。 </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社会效益指标：主要指地质勘查项目安全事故数为0，本项目全面未发生任何安全事故</w:t>
      </w:r>
      <w:r>
        <w:rPr>
          <w:rFonts w:ascii="仿宋_GB2312" w:eastAsia="仿宋_GB2312" w:hAnsi="仿宋_GB2312" w:cs="仿宋_GB2312" w:hint="eastAsia"/>
          <w:color w:val="000000" w:themeColor="text1"/>
          <w:sz w:val="32"/>
          <w:szCs w:val="32"/>
        </w:rPr>
        <w:t>，</w:t>
      </w:r>
      <w:r>
        <w:rPr>
          <w:rFonts w:ascii="仿宋_GB2312" w:eastAsia="仿宋_GB2312" w:hAnsi="Calibri" w:cs="Times New Roman" w:hint="eastAsia"/>
          <w:color w:val="000000" w:themeColor="text1"/>
          <w:sz w:val="32"/>
          <w:szCs w:val="32"/>
        </w:rPr>
        <w:t>社会效益指标得分为8分。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可持续影响力指标：建立了档案，健全了管理机制，项目立项、设计、野外验收等各环节的资料，以及省厅下达的任务书等均进行了保存。生态恢复规划方案健全，将绿色勘查贯穿于项目的立项、设计、施工等各环节，制定了绿色勘查工作方案。项目设计中设立专门章节，编制绿色勘查方案。生态恢复规划方案健全。可持续影响力指标得分为15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Ansi="Calibri" w:cs="Times New Roman" w:hint="eastAsia"/>
          <w:color w:val="000000" w:themeColor="text1"/>
          <w:sz w:val="32"/>
          <w:szCs w:val="32"/>
        </w:rPr>
        <w:t>）满意度指标</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服务对象满意度指标：指项目设计预期目标完成情况。年度设定目标为：1.项目质量达到设计要求，验收合格率100%。2.工期满足要求，在计划时间内完成。3.总投入不超过立项总投资额。4.无安全质量事故。5.完成年度工作项目设计审查，对实施的跨年度项目进行阶段性野外检查，项目主要工作已全部完成。在此基础上，实施过程中的各项管理制度还需进一步加强。满意度指标得分为9.5分。</w:t>
      </w:r>
    </w:p>
    <w:p w:rsidR="00050F36" w:rsidRDefault="008172FE" w:rsidP="00E74BF1">
      <w:pPr>
        <w:ind w:firstLineChars="200" w:firstLine="643"/>
        <w:rPr>
          <w:rFonts w:ascii="仿宋_GB2312" w:eastAsia="仿宋_GB2312" w:hAnsi="Calibri" w:cs="Times New Roman"/>
          <w:color w:val="000000" w:themeColor="text1"/>
          <w:sz w:val="32"/>
          <w:szCs w:val="32"/>
        </w:rPr>
      </w:pPr>
      <w:r>
        <w:rPr>
          <w:rFonts w:ascii="仿宋_GB2312" w:eastAsia="仿宋_GB2312" w:hAnsi="Calibri" w:cs="Times New Roman" w:hint="eastAsia"/>
          <w:b/>
          <w:color w:val="000000" w:themeColor="text1"/>
          <w:sz w:val="32"/>
          <w:szCs w:val="32"/>
        </w:rPr>
        <w:t>4.偏离绩效目标的原因及下一步改进措施</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项目地表工作施工完后，个别矿体位置及形态发生变化，经钻探深部验证，矿体深部局部变化较大，由于目前工程控制程度较低，与预期找矿目标存在一定偏差。勘查资金为335万元，目前投入勘查资金</w:t>
      </w:r>
      <w:r>
        <w:rPr>
          <w:rFonts w:ascii="仿宋_GB2312" w:eastAsia="仿宋_GB2312" w:hAnsi="仿宋_GB2312" w:cs="仿宋_GB2312" w:hint="eastAsia"/>
          <w:color w:val="000000" w:themeColor="text1"/>
          <w:sz w:val="32"/>
          <w:szCs w:val="32"/>
        </w:rPr>
        <w:t>332.65</w:t>
      </w:r>
      <w:r>
        <w:rPr>
          <w:rFonts w:ascii="仿宋_GB2312" w:eastAsia="仿宋_GB2312" w:hAnsi="Calibri" w:cs="Times New Roman" w:hint="eastAsia"/>
          <w:color w:val="000000" w:themeColor="text1"/>
          <w:sz w:val="32"/>
          <w:szCs w:val="32"/>
        </w:rPr>
        <w:t>万元，资金使用率达到</w:t>
      </w:r>
      <w:r>
        <w:rPr>
          <w:rFonts w:ascii="仿宋_GB2312" w:eastAsia="仿宋_GB2312" w:hAnsi="仿宋_GB2312" w:cs="仿宋_GB2312" w:hint="eastAsia"/>
          <w:color w:val="000000" w:themeColor="text1"/>
          <w:sz w:val="32"/>
          <w:szCs w:val="32"/>
        </w:rPr>
        <w:t>99.30</w:t>
      </w:r>
      <w:r>
        <w:rPr>
          <w:rFonts w:ascii="仿宋_GB2312" w:eastAsia="仿宋_GB2312" w:hAnsi="Calibri" w:cs="Times New Roman" w:hint="eastAsia"/>
          <w:color w:val="000000" w:themeColor="text1"/>
          <w:sz w:val="32"/>
          <w:szCs w:val="32"/>
        </w:rPr>
        <w:t>%。下一步建议在取得成果基础上，加强综合分析研究，进一步提高矿床勘查程度，确保找矿取得重大突破。</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65" w:name="_Toc127440324"/>
      <w:bookmarkStart w:id="66" w:name="_Toc32019"/>
      <w:bookmarkStart w:id="67" w:name="_Toc30610"/>
      <w:r>
        <w:rPr>
          <w:rFonts w:ascii="楷体_GB2312" w:eastAsia="楷体_GB2312" w:hAnsi="楷体_GB2312" w:cs="楷体_GB2312" w:hint="eastAsia"/>
          <w:b/>
          <w:bCs/>
          <w:color w:val="000000" w:themeColor="text1"/>
          <w:sz w:val="32"/>
          <w:szCs w:val="32"/>
        </w:rPr>
        <w:t>（五）甘肃省玉门市黄</w:t>
      </w:r>
      <w:proofErr w:type="gramStart"/>
      <w:r>
        <w:rPr>
          <w:rFonts w:ascii="楷体_GB2312" w:eastAsia="楷体_GB2312" w:hAnsi="楷体_GB2312" w:cs="楷体_GB2312" w:hint="eastAsia"/>
          <w:b/>
          <w:bCs/>
          <w:color w:val="000000" w:themeColor="text1"/>
          <w:sz w:val="32"/>
          <w:szCs w:val="32"/>
        </w:rPr>
        <w:t>尖丘南</w:t>
      </w:r>
      <w:proofErr w:type="gramEnd"/>
      <w:r>
        <w:rPr>
          <w:rFonts w:ascii="楷体_GB2312" w:eastAsia="楷体_GB2312" w:hAnsi="楷体_GB2312" w:cs="楷体_GB2312" w:hint="eastAsia"/>
          <w:b/>
          <w:bCs/>
          <w:color w:val="000000" w:themeColor="text1"/>
          <w:sz w:val="32"/>
          <w:szCs w:val="32"/>
        </w:rPr>
        <w:t>金矿普查（87.78分）</w:t>
      </w:r>
      <w:bookmarkEnd w:id="65"/>
      <w:bookmarkEnd w:id="66"/>
      <w:bookmarkEnd w:id="67"/>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1.项目支出预算执行情况</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2022年度甘肃省玉门市黄</w:t>
      </w:r>
      <w:proofErr w:type="gramStart"/>
      <w:r>
        <w:rPr>
          <w:rFonts w:ascii="仿宋_GB2312" w:eastAsia="仿宋_GB2312" w:hAnsi="仿宋_GB2312" w:cs="仿宋_GB2312" w:hint="eastAsia"/>
          <w:color w:val="000000" w:themeColor="text1"/>
          <w:sz w:val="32"/>
          <w:szCs w:val="32"/>
        </w:rPr>
        <w:t>尖丘南</w:t>
      </w:r>
      <w:proofErr w:type="gramEnd"/>
      <w:r>
        <w:rPr>
          <w:rFonts w:ascii="仿宋_GB2312" w:eastAsia="仿宋_GB2312" w:hAnsi="仿宋_GB2312" w:cs="仿宋_GB2312" w:hint="eastAsia"/>
          <w:color w:val="000000" w:themeColor="text1"/>
          <w:sz w:val="32"/>
          <w:szCs w:val="32"/>
        </w:rPr>
        <w:t>金矿普查预算资金为260万元，通过对各实施单位自评资料整理，截止绩效评价时间项目实际支出147.79万元，预算资金执行率为56.84%。</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2.总体绩效目标完成情况分析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（1）总体绩效目标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1:10000土壤地球化学测量23km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；1:2000地质-土壤剖面测量9km；1:10000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50.72km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0.8km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；1:2000伽玛能谱测量3km；槽探工程3000m</w:t>
      </w:r>
      <w:r>
        <w:rPr>
          <w:rFonts w:ascii="仿宋_GB2312" w:eastAsia="仿宋_GB2312" w:hAnsi="仿宋_GB2312" w:cs="仿宋_GB2312" w:hint="eastAsia"/>
          <w:color w:val="000000" w:themeColor="text1"/>
          <w:sz w:val="32"/>
          <w:szCs w:val="32"/>
          <w:vertAlign w:val="superscript"/>
        </w:rPr>
        <w:t>3</w:t>
      </w:r>
      <w:r>
        <w:rPr>
          <w:rFonts w:ascii="仿宋_GB2312" w:eastAsia="仿宋_GB2312" w:hAnsi="仿宋_GB2312" w:cs="仿宋_GB2312" w:hint="eastAsia"/>
          <w:color w:val="000000" w:themeColor="text1"/>
          <w:sz w:val="32"/>
          <w:szCs w:val="32"/>
        </w:rPr>
        <w:t>；钻探工程320m；各类样品7555件；提交金推断资源量300kg。</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1:10000土壤地球化学测量23km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；1:2000地质-土壤剖面测量9.2km；1:10000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50.72km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1.13km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；1:2000伽玛能谱测量3km；槽探工程3205.8m</w:t>
      </w:r>
      <w:r>
        <w:rPr>
          <w:rFonts w:ascii="仿宋_GB2312" w:eastAsia="仿宋_GB2312" w:hAnsi="仿宋_GB2312" w:cs="仿宋_GB2312" w:hint="eastAsia"/>
          <w:color w:val="000000" w:themeColor="text1"/>
          <w:sz w:val="32"/>
          <w:szCs w:val="32"/>
          <w:vertAlign w:val="superscript"/>
        </w:rPr>
        <w:t>3</w:t>
      </w:r>
      <w:r>
        <w:rPr>
          <w:rFonts w:ascii="仿宋_GB2312" w:eastAsia="仿宋_GB2312" w:hAnsi="仿宋_GB2312" w:cs="仿宋_GB2312" w:hint="eastAsia"/>
          <w:color w:val="000000" w:themeColor="text1"/>
          <w:sz w:val="32"/>
          <w:szCs w:val="32"/>
        </w:rPr>
        <w:t>；钻探工程220m；各类样品7734件；提交金推断资源量215kg。</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3.各项指标完成情况分析</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（1）</w:t>
      </w:r>
      <w:r>
        <w:rPr>
          <w:rFonts w:ascii="仿宋_GB2312" w:eastAsia="仿宋_GB2312" w:hAnsi="仿宋_GB2312" w:cs="仿宋_GB2312" w:hint="eastAsia"/>
          <w:bCs/>
          <w:color w:val="000000" w:themeColor="text1"/>
          <w:sz w:val="32"/>
          <w:szCs w:val="32"/>
        </w:rPr>
        <w:t xml:space="preserve">预算资金执行率指标 </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预算资金执行率指标分值10分，得分5.68分。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2022年度甘肃省玉门市黄</w:t>
      </w:r>
      <w:proofErr w:type="gramStart"/>
      <w:r>
        <w:rPr>
          <w:rFonts w:ascii="仿宋_GB2312" w:eastAsia="仿宋_GB2312" w:hAnsi="Calibri" w:cs="Times New Roman" w:hint="eastAsia"/>
          <w:color w:val="000000" w:themeColor="text1"/>
          <w:sz w:val="32"/>
          <w:szCs w:val="32"/>
        </w:rPr>
        <w:t>尖丘南</w:t>
      </w:r>
      <w:proofErr w:type="gramEnd"/>
      <w:r>
        <w:rPr>
          <w:rFonts w:ascii="仿宋_GB2312" w:eastAsia="仿宋_GB2312" w:hAnsi="Calibri" w:cs="Times New Roman" w:hint="eastAsia"/>
          <w:color w:val="000000" w:themeColor="text1"/>
          <w:sz w:val="32"/>
          <w:szCs w:val="32"/>
        </w:rPr>
        <w:t>金矿普查预算资金为260万元，实际支出147.79万元，执行率为56.84</w:t>
      </w:r>
      <w:r>
        <w:rPr>
          <w:rFonts w:ascii="仿宋_GB2312" w:eastAsia="仿宋_GB2312" w:hAnsi="Calibri" w:cs="Times New Roman"/>
          <w:color w:val="000000" w:themeColor="text1"/>
          <w:sz w:val="32"/>
          <w:szCs w:val="32"/>
        </w:rPr>
        <w:t>%</w:t>
      </w:r>
      <w:r>
        <w:rPr>
          <w:rFonts w:ascii="仿宋_GB2312" w:eastAsia="仿宋_GB2312" w:hAnsi="Calibri" w:cs="Times New Roman" w:hint="eastAsia"/>
          <w:color w:val="000000" w:themeColor="text1"/>
          <w:sz w:val="32"/>
          <w:szCs w:val="32"/>
        </w:rPr>
        <w:t>。指标按比例得5.68分。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（2）产出指标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产出指标分值50分，</w:t>
      </w:r>
      <w:r>
        <w:rPr>
          <w:rFonts w:ascii="仿宋_GB2312" w:eastAsia="仿宋_GB2312" w:hAnsi="仿宋_GB2312" w:cs="仿宋_GB2312" w:hint="eastAsia"/>
          <w:color w:val="000000" w:themeColor="text1"/>
          <w:sz w:val="32"/>
          <w:szCs w:val="32"/>
        </w:rPr>
        <w:t>得分为50分。</w:t>
      </w:r>
      <w:r>
        <w:rPr>
          <w:rFonts w:ascii="仿宋_GB2312" w:eastAsia="仿宋_GB2312" w:hAnsi="Calibri" w:cs="Times New Roman" w:hint="eastAsia"/>
          <w:bCs/>
          <w:color w:val="000000" w:themeColor="text1"/>
          <w:sz w:val="32"/>
          <w:szCs w:val="32"/>
        </w:rPr>
        <w:t>产出指标又划分出3个二级指标：数量指标、质量指标、时效指标。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数量指标：根据项目设计批复，地质测量、槽探、钻探、样品采加化、提交中型以上矿产地等5项三级年度指标分别为51.52</w:t>
      </w:r>
      <w:r>
        <w:rPr>
          <w:rFonts w:ascii="仿宋_GB2312" w:eastAsia="仿宋_GB2312" w:hAnsi="Calibri" w:cs="Times New Roman"/>
          <w:bCs/>
          <w:color w:val="000000" w:themeColor="text1"/>
          <w:sz w:val="32"/>
          <w:szCs w:val="32"/>
        </w:rPr>
        <w:t>km</w:t>
      </w:r>
      <w:r>
        <w:rPr>
          <w:rFonts w:ascii="仿宋_GB2312" w:eastAsia="仿宋_GB2312" w:hAnsi="Calibri" w:cs="Times New Roman"/>
          <w:bCs/>
          <w:color w:val="000000" w:themeColor="text1"/>
          <w:sz w:val="32"/>
          <w:szCs w:val="32"/>
          <w:vertAlign w:val="superscript"/>
        </w:rPr>
        <w:t>2</w:t>
      </w:r>
      <w:r>
        <w:rPr>
          <w:rFonts w:ascii="仿宋_GB2312" w:eastAsia="仿宋_GB2312" w:hAnsi="Calibri" w:cs="Times New Roman" w:hint="eastAsia"/>
          <w:bCs/>
          <w:color w:val="000000" w:themeColor="text1"/>
          <w:sz w:val="32"/>
          <w:szCs w:val="32"/>
        </w:rPr>
        <w:t>、3000</w:t>
      </w:r>
      <w:r>
        <w:rPr>
          <w:rFonts w:ascii="仿宋_GB2312" w:eastAsia="仿宋_GB2312" w:hAnsi="Calibri" w:cs="Times New Roman"/>
          <w:bCs/>
          <w:color w:val="000000" w:themeColor="text1"/>
          <w:sz w:val="32"/>
          <w:szCs w:val="32"/>
        </w:rPr>
        <w:t>m</w:t>
      </w:r>
      <w:r>
        <w:rPr>
          <w:rFonts w:ascii="仿宋_GB2312" w:eastAsia="仿宋_GB2312" w:hAnsi="Calibri" w:cs="Times New Roman"/>
          <w:bCs/>
          <w:color w:val="000000" w:themeColor="text1"/>
          <w:sz w:val="32"/>
          <w:szCs w:val="32"/>
          <w:vertAlign w:val="superscript"/>
        </w:rPr>
        <w:t>3</w:t>
      </w:r>
      <w:r>
        <w:rPr>
          <w:rFonts w:ascii="仿宋_GB2312" w:eastAsia="仿宋_GB2312" w:hAnsi="Calibri" w:cs="Times New Roman" w:hint="eastAsia"/>
          <w:bCs/>
          <w:color w:val="000000" w:themeColor="text1"/>
          <w:sz w:val="32"/>
          <w:szCs w:val="32"/>
        </w:rPr>
        <w:t>、320</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、7555件、提交小型矿产地，分别完成为51.58</w:t>
      </w:r>
      <w:r>
        <w:rPr>
          <w:rFonts w:ascii="仿宋_GB2312" w:eastAsia="仿宋_GB2312" w:hAnsi="Calibri" w:cs="Times New Roman"/>
          <w:bCs/>
          <w:color w:val="000000" w:themeColor="text1"/>
          <w:sz w:val="32"/>
          <w:szCs w:val="32"/>
        </w:rPr>
        <w:t>km</w:t>
      </w:r>
      <w:r>
        <w:rPr>
          <w:rFonts w:ascii="仿宋_GB2312" w:eastAsia="仿宋_GB2312" w:hAnsi="Calibri" w:cs="Times New Roman"/>
          <w:bCs/>
          <w:color w:val="000000" w:themeColor="text1"/>
          <w:sz w:val="32"/>
          <w:szCs w:val="32"/>
          <w:vertAlign w:val="superscript"/>
        </w:rPr>
        <w:t>2</w:t>
      </w:r>
      <w:r>
        <w:rPr>
          <w:rFonts w:ascii="仿宋_GB2312" w:eastAsia="仿宋_GB2312" w:hAnsi="Calibri" w:cs="Times New Roman" w:hint="eastAsia"/>
          <w:bCs/>
          <w:color w:val="000000" w:themeColor="text1"/>
          <w:sz w:val="32"/>
          <w:szCs w:val="32"/>
        </w:rPr>
        <w:t>、</w:t>
      </w:r>
      <w:r>
        <w:rPr>
          <w:rFonts w:ascii="仿宋_GB2312" w:eastAsia="仿宋_GB2312" w:hAnsi="仿宋_GB2312" w:cs="仿宋_GB2312"/>
          <w:color w:val="000000" w:themeColor="text1"/>
          <w:sz w:val="32"/>
          <w:szCs w:val="32"/>
        </w:rPr>
        <w:t>3205.8</w:t>
      </w:r>
      <w:r>
        <w:rPr>
          <w:rFonts w:ascii="仿宋_GB2312" w:eastAsia="仿宋_GB2312" w:hAnsi="Calibri" w:cs="Times New Roman"/>
          <w:bCs/>
          <w:color w:val="000000" w:themeColor="text1"/>
          <w:sz w:val="32"/>
          <w:szCs w:val="32"/>
        </w:rPr>
        <w:t>m</w:t>
      </w:r>
      <w:r>
        <w:rPr>
          <w:rFonts w:ascii="仿宋_GB2312" w:eastAsia="仿宋_GB2312" w:hAnsi="Calibri" w:cs="Times New Roman"/>
          <w:bCs/>
          <w:color w:val="000000" w:themeColor="text1"/>
          <w:sz w:val="32"/>
          <w:szCs w:val="32"/>
          <w:vertAlign w:val="superscript"/>
        </w:rPr>
        <w:t>3</w:t>
      </w:r>
      <w:r>
        <w:rPr>
          <w:rFonts w:ascii="仿宋_GB2312" w:eastAsia="仿宋_GB2312" w:hAnsi="Calibri" w:cs="Times New Roman" w:hint="eastAsia"/>
          <w:bCs/>
          <w:color w:val="000000" w:themeColor="text1"/>
          <w:sz w:val="32"/>
          <w:szCs w:val="32"/>
        </w:rPr>
        <w:t>、200</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w:t>
      </w:r>
      <w:r>
        <w:rPr>
          <w:rFonts w:ascii="仿宋_GB2312" w:eastAsia="仿宋_GB2312" w:hAnsi="仿宋_GB2312" w:cs="仿宋_GB2312" w:hint="eastAsia"/>
          <w:color w:val="000000" w:themeColor="text1"/>
          <w:sz w:val="32"/>
          <w:szCs w:val="32"/>
        </w:rPr>
        <w:t>7734</w:t>
      </w:r>
      <w:r>
        <w:rPr>
          <w:rFonts w:ascii="仿宋_GB2312" w:eastAsia="仿宋_GB2312" w:hAnsi="Calibri" w:cs="Times New Roman" w:hint="eastAsia"/>
          <w:bCs/>
          <w:color w:val="000000" w:themeColor="text1"/>
          <w:sz w:val="32"/>
          <w:szCs w:val="32"/>
        </w:rPr>
        <w:t>件、提交1处小型矿产地。野外工作已全部完成，地质测量、槽探、钻探、采加化、提交小型矿产地等5项三级指标得分分别为6分、6分、6.2分、5分、5分，数量指标得分为28.2分。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质量指标：本年度项目施工中，实施的槽探、钻探工程等工作验收合格率均为100%，质量指标得分为10分。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时效指标：本项目除少量钻探工作正在实施外，已完成野外其他工作。时效指标得分为7.1分。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（3）效益指标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Calibri" w:cs="Times New Roman"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得分为27.7分。</w:t>
      </w:r>
      <w:r>
        <w:rPr>
          <w:rFonts w:ascii="仿宋_GB2312" w:eastAsia="仿宋_GB2312" w:hAnsi="Calibri" w:cs="Times New Roman" w:hint="eastAsia"/>
          <w:bCs/>
          <w:color w:val="000000" w:themeColor="text1"/>
          <w:sz w:val="32"/>
          <w:szCs w:val="32"/>
        </w:rPr>
        <w:t>效益指标又划分为3个二级指标：经济效益指标、社会效益指标、可持续影响指标。</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经济效益指标：主要指新发现矿产资源经济价值。根据项目设计书，</w:t>
      </w:r>
      <w:r>
        <w:rPr>
          <w:rFonts w:ascii="仿宋_GB2312" w:eastAsia="仿宋_GB2312" w:hAnsi="Calibri" w:cs="Times New Roman" w:hint="eastAsia"/>
          <w:bCs/>
          <w:color w:val="000000" w:themeColor="text1"/>
          <w:sz w:val="32"/>
          <w:szCs w:val="32"/>
        </w:rPr>
        <w:t>参考《甘肃省铁矿等34个矿种矿业权出让收益市场基准价》，根据预期目标</w:t>
      </w:r>
      <w:r>
        <w:rPr>
          <w:rFonts w:ascii="仿宋_GB2312" w:eastAsia="仿宋_GB2312" w:hAnsi="Calibri" w:cs="Times New Roman" w:hint="eastAsia"/>
          <w:color w:val="000000" w:themeColor="text1"/>
          <w:sz w:val="32"/>
          <w:szCs w:val="32"/>
        </w:rPr>
        <w:t>提交金推断资源量300kg，</w:t>
      </w:r>
      <w:r>
        <w:rPr>
          <w:rFonts w:ascii="仿宋_GB2312" w:eastAsia="仿宋_GB2312" w:hAnsi="Calibri" w:cs="Times New Roman" w:hint="eastAsia"/>
          <w:bCs/>
          <w:color w:val="000000" w:themeColor="text1"/>
          <w:sz w:val="32"/>
          <w:szCs w:val="32"/>
        </w:rPr>
        <w:t>矿产资源经济价值为300</w:t>
      </w:r>
      <w:r>
        <w:rPr>
          <w:rFonts w:ascii="仿宋_GB2312" w:eastAsia="仿宋_GB2312" w:hAnsi="Calibri" w:cs="Times New Roman"/>
          <w:bCs/>
          <w:color w:val="000000" w:themeColor="text1"/>
          <w:sz w:val="32"/>
          <w:szCs w:val="32"/>
        </w:rPr>
        <w:t>万元</w:t>
      </w:r>
      <w:r>
        <w:rPr>
          <w:rFonts w:ascii="仿宋_GB2312" w:eastAsia="仿宋_GB2312" w:hAnsi="Calibri" w:cs="Times New Roman" w:hint="eastAsia"/>
          <w:bCs/>
          <w:color w:val="000000" w:themeColor="text1"/>
          <w:sz w:val="32"/>
          <w:szCs w:val="32"/>
        </w:rPr>
        <w:t>，目前实际</w:t>
      </w:r>
      <w:r>
        <w:rPr>
          <w:rFonts w:ascii="仿宋_GB2312" w:eastAsia="仿宋_GB2312" w:hAnsi="Calibri" w:cs="Times New Roman" w:hint="eastAsia"/>
          <w:color w:val="000000" w:themeColor="text1"/>
          <w:sz w:val="32"/>
          <w:szCs w:val="32"/>
        </w:rPr>
        <w:t>完成金推断资源量215kg，</w:t>
      </w:r>
      <w:r>
        <w:rPr>
          <w:rFonts w:ascii="仿宋_GB2312" w:eastAsia="仿宋_GB2312" w:hAnsi="Calibri" w:cs="Times New Roman" w:hint="eastAsia"/>
          <w:bCs/>
          <w:color w:val="000000" w:themeColor="text1"/>
          <w:sz w:val="32"/>
          <w:szCs w:val="32"/>
        </w:rPr>
        <w:t>发现矿产资源经济价值为205万元，</w:t>
      </w:r>
      <w:r>
        <w:rPr>
          <w:rFonts w:ascii="仿宋_GB2312" w:eastAsia="仿宋_GB2312" w:hAnsi="Calibri" w:cs="Times New Roman" w:hint="eastAsia"/>
          <w:color w:val="000000" w:themeColor="text1"/>
          <w:sz w:val="32"/>
          <w:szCs w:val="32"/>
        </w:rPr>
        <w:t xml:space="preserve">经济效益指标得分为4.7分。 </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社会效益指标：主要指地质勘查项目安全事故数为0，本项目全面未发生任何安全事故</w:t>
      </w:r>
      <w:r>
        <w:rPr>
          <w:rFonts w:ascii="仿宋_GB2312" w:eastAsia="仿宋_GB2312" w:hAnsi="仿宋_GB2312" w:cs="仿宋_GB2312" w:hint="eastAsia"/>
          <w:color w:val="000000" w:themeColor="text1"/>
          <w:sz w:val="32"/>
          <w:szCs w:val="32"/>
        </w:rPr>
        <w:t>，</w:t>
      </w:r>
      <w:r>
        <w:rPr>
          <w:rFonts w:ascii="仿宋_GB2312" w:eastAsia="仿宋_GB2312" w:hAnsi="Calibri" w:cs="Times New Roman" w:hint="eastAsia"/>
          <w:color w:val="000000" w:themeColor="text1"/>
          <w:sz w:val="32"/>
          <w:szCs w:val="32"/>
        </w:rPr>
        <w:t>社会效益指标得分为8分。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可持续影响力指标：建立了档案，健全了管理机制，项目立项、设计、野外验收等各环节的资料，以及省厅下达的任务书等均进行了保存。生态恢复规划方案健全，将绿色勘查贯穿于项目的立项、设计、施工等各环节，制定了绿色勘查工作方案。项目设计中设立专门章节，编制绿色勘查方案。生态恢复规划方案健全。可持续影响力指标得分为15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Ansi="Calibri" w:cs="Times New Roman" w:hint="eastAsia"/>
          <w:color w:val="000000" w:themeColor="text1"/>
          <w:sz w:val="32"/>
          <w:szCs w:val="32"/>
        </w:rPr>
        <w:t>）满意度指标</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服务对象满意度指标：指项目设计预期目标完成情况。年度设定目标为：1.项目质量达到设计要求，验收合格率100%。2.工期满足要求，在计划时间内完成。3.总投入不超过立项总投资额。4.无安全质量事故。5.完成年度工作项目设计审查，对实施的跨年度项目进行阶段性野外检查，除少量钻探工程外，项目主要工作已全部完成。在此基础上，实施过程中的各项管理制度还需进一步加强。满意度指标得分为9.1分。</w:t>
      </w:r>
    </w:p>
    <w:p w:rsidR="00050F36" w:rsidRDefault="008172FE" w:rsidP="00E74BF1">
      <w:pPr>
        <w:ind w:firstLineChars="200" w:firstLine="643"/>
        <w:rPr>
          <w:rFonts w:ascii="仿宋_GB2312" w:eastAsia="仿宋_GB2312" w:hAnsi="Calibri" w:cs="Times New Roman"/>
          <w:color w:val="000000" w:themeColor="text1"/>
          <w:sz w:val="32"/>
          <w:szCs w:val="32"/>
        </w:rPr>
      </w:pPr>
      <w:r>
        <w:rPr>
          <w:rFonts w:ascii="仿宋_GB2312" w:eastAsia="仿宋_GB2312" w:hAnsi="Calibri" w:cs="Times New Roman" w:hint="eastAsia"/>
          <w:b/>
          <w:color w:val="000000" w:themeColor="text1"/>
          <w:sz w:val="32"/>
          <w:szCs w:val="32"/>
        </w:rPr>
        <w:t>4.偏离绩效目标的原因及下一步改进措施</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项目地表工作施工完后，矿体位置及形态发生变化，需择优选取前景较好的矿体布置钻探工程，同时受前期气候及疫情影响，部分钻探工作延期，目前已完成设计批复的大部分野外工作。勘查资金为260万元，目前投入勘查资金238.45万元，资金使用率达到</w:t>
      </w:r>
      <w:r>
        <w:rPr>
          <w:rFonts w:ascii="仿宋_GB2312" w:eastAsia="仿宋_GB2312" w:hAnsi="Calibri" w:cs="Times New Roman"/>
          <w:color w:val="000000" w:themeColor="text1"/>
          <w:sz w:val="32"/>
          <w:szCs w:val="32"/>
        </w:rPr>
        <w:t>91.71%</w:t>
      </w:r>
      <w:r>
        <w:rPr>
          <w:rFonts w:ascii="仿宋_GB2312" w:eastAsia="仿宋_GB2312" w:hAnsi="Calibri" w:cs="Times New Roman" w:hint="eastAsia"/>
          <w:color w:val="000000" w:themeColor="text1"/>
          <w:sz w:val="32"/>
          <w:szCs w:val="32"/>
        </w:rPr>
        <w:t>。计划加快与相关部门沟通协调，尽快实施钻探工程，确保项目圆满完成。</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68" w:name="_Toc127440325"/>
      <w:bookmarkStart w:id="69" w:name="_Toc31170"/>
      <w:bookmarkStart w:id="70" w:name="_Toc6479"/>
      <w:r>
        <w:rPr>
          <w:rFonts w:ascii="楷体_GB2312" w:eastAsia="楷体_GB2312" w:hAnsi="楷体_GB2312" w:cs="楷体_GB2312" w:hint="eastAsia"/>
          <w:b/>
          <w:bCs/>
          <w:color w:val="000000" w:themeColor="text1"/>
          <w:sz w:val="32"/>
          <w:szCs w:val="32"/>
        </w:rPr>
        <w:t>（六）甘肃省玉门市华窑</w:t>
      </w:r>
      <w:proofErr w:type="gramStart"/>
      <w:r>
        <w:rPr>
          <w:rFonts w:ascii="楷体_GB2312" w:eastAsia="楷体_GB2312" w:hAnsi="楷体_GB2312" w:cs="楷体_GB2312" w:hint="eastAsia"/>
          <w:b/>
          <w:bCs/>
          <w:color w:val="000000" w:themeColor="text1"/>
          <w:sz w:val="32"/>
          <w:szCs w:val="32"/>
        </w:rPr>
        <w:t>山南钨多金属</w:t>
      </w:r>
      <w:proofErr w:type="gramEnd"/>
      <w:r>
        <w:rPr>
          <w:rFonts w:ascii="楷体_GB2312" w:eastAsia="楷体_GB2312" w:hAnsi="楷体_GB2312" w:cs="楷体_GB2312" w:hint="eastAsia"/>
          <w:b/>
          <w:bCs/>
          <w:color w:val="000000" w:themeColor="text1"/>
          <w:sz w:val="32"/>
          <w:szCs w:val="32"/>
        </w:rPr>
        <w:t>矿普查（84.62分）</w:t>
      </w:r>
      <w:bookmarkEnd w:id="68"/>
      <w:bookmarkEnd w:id="69"/>
      <w:bookmarkEnd w:id="70"/>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1.项目支出预算执行情况</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2022年度甘肃省玉门市华窑</w:t>
      </w:r>
      <w:proofErr w:type="gramStart"/>
      <w:r>
        <w:rPr>
          <w:rFonts w:ascii="仿宋_GB2312" w:eastAsia="仿宋_GB2312" w:hAnsi="仿宋_GB2312" w:cs="仿宋_GB2312" w:hint="eastAsia"/>
          <w:color w:val="000000" w:themeColor="text1"/>
          <w:sz w:val="32"/>
          <w:szCs w:val="32"/>
        </w:rPr>
        <w:t>山南钨多金属</w:t>
      </w:r>
      <w:proofErr w:type="gramEnd"/>
      <w:r>
        <w:rPr>
          <w:rFonts w:ascii="仿宋_GB2312" w:eastAsia="仿宋_GB2312" w:hAnsi="仿宋_GB2312" w:cs="仿宋_GB2312" w:hint="eastAsia"/>
          <w:color w:val="000000" w:themeColor="text1"/>
          <w:sz w:val="32"/>
          <w:szCs w:val="32"/>
        </w:rPr>
        <w:t>矿普查预算资金为300万元，通过对各实施单位自评资料整理，截止绩效评价时间项目实际支出102.71万元，预算资金执行率为34.24%。</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2.总体绩效目标完成情况分析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（1）总体绩效目标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1:10000土壤地球化学测量29.92km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；1:2000地质-土壤剖面6.0km；1:10000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29.92km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1.0km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；槽探工程3200m</w:t>
      </w:r>
      <w:r>
        <w:rPr>
          <w:rFonts w:ascii="仿宋_GB2312" w:eastAsia="仿宋_GB2312" w:hAnsi="仿宋_GB2312" w:cs="仿宋_GB2312" w:hint="eastAsia"/>
          <w:color w:val="000000" w:themeColor="text1"/>
          <w:sz w:val="32"/>
          <w:szCs w:val="32"/>
          <w:vertAlign w:val="superscript"/>
        </w:rPr>
        <w:t>3</w:t>
      </w:r>
      <w:r>
        <w:rPr>
          <w:rFonts w:ascii="仿宋_GB2312" w:eastAsia="仿宋_GB2312" w:hAnsi="仿宋_GB2312" w:cs="仿宋_GB2312" w:hint="eastAsia"/>
          <w:color w:val="000000" w:themeColor="text1"/>
          <w:sz w:val="32"/>
          <w:szCs w:val="32"/>
        </w:rPr>
        <w:t>；钻探工程400m；各类样品9770件；提交WO</w:t>
      </w:r>
      <w:r>
        <w:rPr>
          <w:rFonts w:ascii="仿宋_GB2312" w:eastAsia="仿宋_GB2312" w:hAnsi="仿宋_GB2312" w:cs="仿宋_GB2312" w:hint="eastAsia"/>
          <w:color w:val="000000" w:themeColor="text1"/>
          <w:sz w:val="32"/>
          <w:szCs w:val="32"/>
          <w:vertAlign w:val="subscript"/>
        </w:rPr>
        <w:t>3</w:t>
      </w:r>
      <w:r>
        <w:rPr>
          <w:rFonts w:ascii="仿宋_GB2312" w:eastAsia="仿宋_GB2312" w:hAnsi="仿宋_GB2312" w:cs="仿宋_GB2312" w:hint="eastAsia"/>
          <w:color w:val="000000" w:themeColor="text1"/>
          <w:sz w:val="32"/>
          <w:szCs w:val="32"/>
        </w:rPr>
        <w:t>推断资源量5000t。</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1:10000土壤地球化学测量29.92km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；1:2000地质-土壤剖面6.0km；1:10000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29.92km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1.0km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；槽探工程3200m</w:t>
      </w:r>
      <w:r>
        <w:rPr>
          <w:rFonts w:ascii="仿宋_GB2312" w:eastAsia="仿宋_GB2312" w:hAnsi="仿宋_GB2312" w:cs="仿宋_GB2312" w:hint="eastAsia"/>
          <w:color w:val="000000" w:themeColor="text1"/>
          <w:sz w:val="32"/>
          <w:szCs w:val="32"/>
          <w:vertAlign w:val="superscript"/>
        </w:rPr>
        <w:t>3</w:t>
      </w:r>
      <w:r>
        <w:rPr>
          <w:rFonts w:ascii="仿宋_GB2312" w:eastAsia="仿宋_GB2312" w:hAnsi="仿宋_GB2312" w:cs="仿宋_GB2312" w:hint="eastAsia"/>
          <w:color w:val="000000" w:themeColor="text1"/>
          <w:sz w:val="32"/>
          <w:szCs w:val="32"/>
        </w:rPr>
        <w:t>；钻探工程173.1m；各类样品9556件；提交WO</w:t>
      </w:r>
      <w:r>
        <w:rPr>
          <w:rFonts w:ascii="仿宋_GB2312" w:eastAsia="仿宋_GB2312" w:hAnsi="仿宋_GB2312" w:cs="仿宋_GB2312" w:hint="eastAsia"/>
          <w:color w:val="000000" w:themeColor="text1"/>
          <w:sz w:val="32"/>
          <w:szCs w:val="32"/>
          <w:vertAlign w:val="subscript"/>
        </w:rPr>
        <w:t>3</w:t>
      </w:r>
      <w:r>
        <w:rPr>
          <w:rFonts w:ascii="仿宋_GB2312" w:eastAsia="仿宋_GB2312" w:hAnsi="仿宋_GB2312" w:cs="仿宋_GB2312" w:hint="eastAsia"/>
          <w:color w:val="000000" w:themeColor="text1"/>
          <w:sz w:val="32"/>
          <w:szCs w:val="32"/>
        </w:rPr>
        <w:t>推断资源量1300t。</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3.各项指标完成情况分析</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（1）</w:t>
      </w:r>
      <w:r>
        <w:rPr>
          <w:rFonts w:ascii="仿宋_GB2312" w:eastAsia="仿宋_GB2312" w:hAnsi="仿宋_GB2312" w:cs="仿宋_GB2312" w:hint="eastAsia"/>
          <w:bCs/>
          <w:color w:val="000000" w:themeColor="text1"/>
          <w:sz w:val="32"/>
          <w:szCs w:val="32"/>
        </w:rPr>
        <w:t xml:space="preserve">预算资金执行率指标 </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预算资金执行率指标分值10分，得分3.42分。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2022年度</w:t>
      </w:r>
      <w:r>
        <w:rPr>
          <w:rFonts w:ascii="仿宋_GB2312" w:eastAsia="仿宋_GB2312" w:hAnsi="仿宋_GB2312" w:cs="仿宋_GB2312" w:hint="eastAsia"/>
          <w:color w:val="000000" w:themeColor="text1"/>
          <w:sz w:val="32"/>
          <w:szCs w:val="32"/>
        </w:rPr>
        <w:t>甘肃省玉门市华窑</w:t>
      </w:r>
      <w:proofErr w:type="gramStart"/>
      <w:r>
        <w:rPr>
          <w:rFonts w:ascii="仿宋_GB2312" w:eastAsia="仿宋_GB2312" w:hAnsi="仿宋_GB2312" w:cs="仿宋_GB2312" w:hint="eastAsia"/>
          <w:color w:val="000000" w:themeColor="text1"/>
          <w:sz w:val="32"/>
          <w:szCs w:val="32"/>
        </w:rPr>
        <w:t>山南钨多金属</w:t>
      </w:r>
      <w:proofErr w:type="gramEnd"/>
      <w:r>
        <w:rPr>
          <w:rFonts w:ascii="仿宋_GB2312" w:eastAsia="仿宋_GB2312" w:hAnsi="仿宋_GB2312" w:cs="仿宋_GB2312" w:hint="eastAsia"/>
          <w:color w:val="000000" w:themeColor="text1"/>
          <w:sz w:val="32"/>
          <w:szCs w:val="32"/>
        </w:rPr>
        <w:t>矿普查</w:t>
      </w:r>
      <w:r>
        <w:rPr>
          <w:rFonts w:ascii="仿宋_GB2312" w:eastAsia="仿宋_GB2312" w:hAnsi="Calibri" w:cs="Times New Roman" w:hint="eastAsia"/>
          <w:color w:val="000000" w:themeColor="text1"/>
          <w:sz w:val="32"/>
          <w:szCs w:val="32"/>
        </w:rPr>
        <w:t>预算资金为300万元，实际支出102.71万元，执行率为34.24</w:t>
      </w:r>
      <w:r>
        <w:rPr>
          <w:rFonts w:ascii="仿宋_GB2312" w:eastAsia="仿宋_GB2312" w:hAnsi="Calibri" w:cs="Times New Roman"/>
          <w:color w:val="000000" w:themeColor="text1"/>
          <w:sz w:val="32"/>
          <w:szCs w:val="32"/>
        </w:rPr>
        <w:t>%</w:t>
      </w:r>
      <w:r>
        <w:rPr>
          <w:rFonts w:ascii="仿宋_GB2312" w:eastAsia="仿宋_GB2312" w:hAnsi="Calibri" w:cs="Times New Roman" w:hint="eastAsia"/>
          <w:color w:val="000000" w:themeColor="text1"/>
          <w:sz w:val="32"/>
          <w:szCs w:val="32"/>
        </w:rPr>
        <w:t>。指标按比例得3.42分。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（2）产出指标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产出指标分值50分，</w:t>
      </w:r>
      <w:r>
        <w:rPr>
          <w:rFonts w:ascii="仿宋_GB2312" w:eastAsia="仿宋_GB2312" w:hAnsi="仿宋_GB2312" w:cs="仿宋_GB2312" w:hint="eastAsia"/>
          <w:color w:val="000000" w:themeColor="text1"/>
          <w:sz w:val="32"/>
          <w:szCs w:val="32"/>
        </w:rPr>
        <w:t>得分为50分。</w:t>
      </w:r>
      <w:r>
        <w:rPr>
          <w:rFonts w:ascii="仿宋_GB2312" w:eastAsia="仿宋_GB2312" w:hAnsi="Calibri" w:cs="Times New Roman" w:hint="eastAsia"/>
          <w:bCs/>
          <w:color w:val="000000" w:themeColor="text1"/>
          <w:sz w:val="32"/>
          <w:szCs w:val="32"/>
        </w:rPr>
        <w:t>产出指标又划分出3个二级指标：数量指标、质量指标、时效指标。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数量指标：根据项目设计批复，地质测量、槽探、钻探、样品采加化、提交中型以上矿产地等5项三级年度指标分别为30.92</w:t>
      </w:r>
      <w:r>
        <w:rPr>
          <w:rFonts w:ascii="仿宋_GB2312" w:eastAsia="仿宋_GB2312" w:hAnsi="Calibri" w:cs="Times New Roman"/>
          <w:bCs/>
          <w:color w:val="000000" w:themeColor="text1"/>
          <w:sz w:val="32"/>
          <w:szCs w:val="32"/>
        </w:rPr>
        <w:t>km</w:t>
      </w:r>
      <w:r>
        <w:rPr>
          <w:rFonts w:ascii="仿宋_GB2312" w:eastAsia="仿宋_GB2312" w:hAnsi="Calibri" w:cs="Times New Roman"/>
          <w:bCs/>
          <w:color w:val="000000" w:themeColor="text1"/>
          <w:sz w:val="32"/>
          <w:szCs w:val="32"/>
          <w:vertAlign w:val="superscript"/>
        </w:rPr>
        <w:t>2</w:t>
      </w:r>
      <w:r>
        <w:rPr>
          <w:rFonts w:ascii="仿宋_GB2312" w:eastAsia="仿宋_GB2312" w:hAnsi="Calibri" w:cs="Times New Roman" w:hint="eastAsia"/>
          <w:bCs/>
          <w:color w:val="000000" w:themeColor="text1"/>
          <w:sz w:val="32"/>
          <w:szCs w:val="32"/>
        </w:rPr>
        <w:t>、3200</w:t>
      </w:r>
      <w:r>
        <w:rPr>
          <w:rFonts w:ascii="仿宋_GB2312" w:eastAsia="仿宋_GB2312" w:hAnsi="Calibri" w:cs="Times New Roman"/>
          <w:bCs/>
          <w:color w:val="000000" w:themeColor="text1"/>
          <w:sz w:val="32"/>
          <w:szCs w:val="32"/>
        </w:rPr>
        <w:t>m</w:t>
      </w:r>
      <w:r>
        <w:rPr>
          <w:rFonts w:ascii="仿宋_GB2312" w:eastAsia="仿宋_GB2312" w:hAnsi="Calibri" w:cs="Times New Roman"/>
          <w:bCs/>
          <w:color w:val="000000" w:themeColor="text1"/>
          <w:sz w:val="32"/>
          <w:szCs w:val="32"/>
          <w:vertAlign w:val="superscript"/>
        </w:rPr>
        <w:t>3</w:t>
      </w:r>
      <w:r>
        <w:rPr>
          <w:rFonts w:ascii="仿宋_GB2312" w:eastAsia="仿宋_GB2312" w:hAnsi="Calibri" w:cs="Times New Roman" w:hint="eastAsia"/>
          <w:bCs/>
          <w:color w:val="000000" w:themeColor="text1"/>
          <w:sz w:val="32"/>
          <w:szCs w:val="32"/>
        </w:rPr>
        <w:t>、400</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、9770件、提交小型矿产地，分别完成为30.92</w:t>
      </w:r>
      <w:r>
        <w:rPr>
          <w:rFonts w:ascii="仿宋_GB2312" w:eastAsia="仿宋_GB2312" w:hAnsi="Calibri" w:cs="Times New Roman"/>
          <w:bCs/>
          <w:color w:val="000000" w:themeColor="text1"/>
          <w:sz w:val="32"/>
          <w:szCs w:val="32"/>
        </w:rPr>
        <w:t>km</w:t>
      </w:r>
      <w:r>
        <w:rPr>
          <w:rFonts w:ascii="仿宋_GB2312" w:eastAsia="仿宋_GB2312" w:hAnsi="Calibri" w:cs="Times New Roman"/>
          <w:bCs/>
          <w:color w:val="000000" w:themeColor="text1"/>
          <w:sz w:val="32"/>
          <w:szCs w:val="32"/>
          <w:vertAlign w:val="superscript"/>
        </w:rPr>
        <w:t>2</w:t>
      </w:r>
      <w:r>
        <w:rPr>
          <w:rFonts w:ascii="仿宋_GB2312" w:eastAsia="仿宋_GB2312" w:hAnsi="Calibri" w:cs="Times New Roman" w:hint="eastAsia"/>
          <w:bCs/>
          <w:color w:val="000000" w:themeColor="text1"/>
          <w:sz w:val="32"/>
          <w:szCs w:val="32"/>
        </w:rPr>
        <w:t>、</w:t>
      </w:r>
      <w:r>
        <w:rPr>
          <w:rFonts w:ascii="仿宋_GB2312" w:eastAsia="仿宋_GB2312" w:hAnsi="仿宋_GB2312" w:cs="仿宋_GB2312"/>
          <w:color w:val="000000" w:themeColor="text1"/>
          <w:sz w:val="32"/>
          <w:szCs w:val="32"/>
        </w:rPr>
        <w:t>32</w:t>
      </w:r>
      <w:r>
        <w:rPr>
          <w:rFonts w:ascii="仿宋_GB2312" w:eastAsia="仿宋_GB2312" w:hAnsi="仿宋_GB2312" w:cs="仿宋_GB2312" w:hint="eastAsia"/>
          <w:color w:val="000000" w:themeColor="text1"/>
          <w:sz w:val="32"/>
          <w:szCs w:val="32"/>
        </w:rPr>
        <w:t>00</w:t>
      </w:r>
      <w:r>
        <w:rPr>
          <w:rFonts w:ascii="仿宋_GB2312" w:eastAsia="仿宋_GB2312" w:hAnsi="Calibri" w:cs="Times New Roman"/>
          <w:bCs/>
          <w:color w:val="000000" w:themeColor="text1"/>
          <w:sz w:val="32"/>
          <w:szCs w:val="32"/>
        </w:rPr>
        <w:t>m</w:t>
      </w:r>
      <w:r>
        <w:rPr>
          <w:rFonts w:ascii="仿宋_GB2312" w:eastAsia="仿宋_GB2312" w:hAnsi="Calibri" w:cs="Times New Roman"/>
          <w:bCs/>
          <w:color w:val="000000" w:themeColor="text1"/>
          <w:sz w:val="32"/>
          <w:szCs w:val="32"/>
          <w:vertAlign w:val="superscript"/>
        </w:rPr>
        <w:t>3</w:t>
      </w:r>
      <w:r>
        <w:rPr>
          <w:rFonts w:ascii="仿宋_GB2312" w:eastAsia="仿宋_GB2312" w:hAnsi="Calibri" w:cs="Times New Roman" w:hint="eastAsia"/>
          <w:bCs/>
          <w:color w:val="000000" w:themeColor="text1"/>
          <w:sz w:val="32"/>
          <w:szCs w:val="32"/>
        </w:rPr>
        <w:t>、173.1</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w:t>
      </w:r>
      <w:r>
        <w:rPr>
          <w:rFonts w:ascii="仿宋_GB2312" w:eastAsia="仿宋_GB2312" w:hAnsi="仿宋_GB2312" w:cs="仿宋_GB2312" w:hint="eastAsia"/>
          <w:color w:val="000000" w:themeColor="text1"/>
          <w:sz w:val="32"/>
          <w:szCs w:val="32"/>
        </w:rPr>
        <w:t>9556</w:t>
      </w:r>
      <w:r>
        <w:rPr>
          <w:rFonts w:ascii="仿宋_GB2312" w:eastAsia="仿宋_GB2312" w:hAnsi="Calibri" w:cs="Times New Roman" w:hint="eastAsia"/>
          <w:bCs/>
          <w:color w:val="000000" w:themeColor="text1"/>
          <w:sz w:val="32"/>
          <w:szCs w:val="32"/>
        </w:rPr>
        <w:t>件、提交1处小型矿产地。除少量钻探工程外，其他野外工作已完成，地质测量、槽探、钻探、采加化、提交小型矿产地等5项三级指标得分分别为6分、6分、4.3分、4.9分、5分，数量指标得分为26.2分。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质量指标：本年度项目施工中，实施的槽探、钻探工程等工作验收合格率均为100%，质量指标得分为10分。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时效指标：本项目除少量钻探工作正在实施外，已完成野外其他工作。时效指标得分为7.6分。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（3）效益指标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Calibri" w:cs="Times New Roman"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得分为28.1分。</w:t>
      </w:r>
      <w:r>
        <w:rPr>
          <w:rFonts w:ascii="仿宋_GB2312" w:eastAsia="仿宋_GB2312" w:hAnsi="Calibri" w:cs="Times New Roman" w:hint="eastAsia"/>
          <w:bCs/>
          <w:color w:val="000000" w:themeColor="text1"/>
          <w:sz w:val="32"/>
          <w:szCs w:val="32"/>
        </w:rPr>
        <w:t>效益指标又划分为3个二级指标：经济效益指标、社会效益指标、可持续影响指标。</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经济效益指标：主要指新发现矿产资源经济价值。根据项目设计书，</w:t>
      </w:r>
      <w:r>
        <w:rPr>
          <w:rFonts w:ascii="仿宋_GB2312" w:eastAsia="仿宋_GB2312" w:hAnsi="Calibri" w:cs="Times New Roman" w:hint="eastAsia"/>
          <w:bCs/>
          <w:color w:val="000000" w:themeColor="text1"/>
          <w:sz w:val="32"/>
          <w:szCs w:val="32"/>
        </w:rPr>
        <w:t>参考《甘肃省铁矿等34个矿种矿业权出让收益市场基准价》，根据预期目标</w:t>
      </w:r>
      <w:r>
        <w:rPr>
          <w:rFonts w:ascii="仿宋_GB2312" w:eastAsia="仿宋_GB2312" w:hAnsi="仿宋_GB2312" w:cs="仿宋_GB2312" w:hint="eastAsia"/>
          <w:color w:val="000000" w:themeColor="text1"/>
          <w:sz w:val="32"/>
          <w:szCs w:val="32"/>
        </w:rPr>
        <w:t>提交WO</w:t>
      </w:r>
      <w:r>
        <w:rPr>
          <w:rFonts w:ascii="仿宋_GB2312" w:eastAsia="仿宋_GB2312" w:hAnsi="仿宋_GB2312" w:cs="仿宋_GB2312" w:hint="eastAsia"/>
          <w:color w:val="000000" w:themeColor="text1"/>
          <w:sz w:val="32"/>
          <w:szCs w:val="32"/>
          <w:vertAlign w:val="subscript"/>
        </w:rPr>
        <w:t>3</w:t>
      </w:r>
      <w:r>
        <w:rPr>
          <w:rFonts w:ascii="仿宋_GB2312" w:eastAsia="仿宋_GB2312" w:hAnsi="仿宋_GB2312" w:cs="仿宋_GB2312" w:hint="eastAsia"/>
          <w:color w:val="000000" w:themeColor="text1"/>
          <w:sz w:val="32"/>
          <w:szCs w:val="32"/>
        </w:rPr>
        <w:t>推断资源量5000t</w:t>
      </w:r>
      <w:r>
        <w:rPr>
          <w:rFonts w:ascii="仿宋_GB2312" w:eastAsia="仿宋_GB2312" w:hAnsi="Calibri" w:cs="Times New Roman" w:hint="eastAsia"/>
          <w:color w:val="000000" w:themeColor="text1"/>
          <w:sz w:val="32"/>
          <w:szCs w:val="32"/>
        </w:rPr>
        <w:t>，</w:t>
      </w:r>
      <w:r>
        <w:rPr>
          <w:rFonts w:ascii="仿宋_GB2312" w:eastAsia="仿宋_GB2312" w:hAnsi="Calibri" w:cs="Times New Roman" w:hint="eastAsia"/>
          <w:bCs/>
          <w:color w:val="000000" w:themeColor="text1"/>
          <w:sz w:val="32"/>
          <w:szCs w:val="32"/>
        </w:rPr>
        <w:t>矿产资源经济价值为380</w:t>
      </w:r>
      <w:r>
        <w:rPr>
          <w:rFonts w:ascii="仿宋_GB2312" w:eastAsia="仿宋_GB2312" w:hAnsi="Calibri" w:cs="Times New Roman"/>
          <w:bCs/>
          <w:color w:val="000000" w:themeColor="text1"/>
          <w:sz w:val="32"/>
          <w:szCs w:val="32"/>
        </w:rPr>
        <w:t>万元</w:t>
      </w:r>
      <w:r>
        <w:rPr>
          <w:rFonts w:ascii="仿宋_GB2312" w:eastAsia="仿宋_GB2312" w:hAnsi="Calibri" w:cs="Times New Roman" w:hint="eastAsia"/>
          <w:bCs/>
          <w:color w:val="000000" w:themeColor="text1"/>
          <w:sz w:val="32"/>
          <w:szCs w:val="32"/>
        </w:rPr>
        <w:t>，目前实际</w:t>
      </w:r>
      <w:r>
        <w:rPr>
          <w:rFonts w:ascii="仿宋_GB2312" w:eastAsia="仿宋_GB2312" w:hAnsi="Calibri" w:cs="Times New Roman" w:hint="eastAsia"/>
          <w:color w:val="000000" w:themeColor="text1"/>
          <w:sz w:val="32"/>
          <w:szCs w:val="32"/>
        </w:rPr>
        <w:t>完成</w:t>
      </w:r>
      <w:r>
        <w:rPr>
          <w:rFonts w:ascii="仿宋_GB2312" w:eastAsia="仿宋_GB2312" w:hAnsi="仿宋_GB2312" w:cs="仿宋_GB2312" w:hint="eastAsia"/>
          <w:color w:val="000000" w:themeColor="text1"/>
          <w:sz w:val="32"/>
          <w:szCs w:val="32"/>
        </w:rPr>
        <w:t>提交WO</w:t>
      </w:r>
      <w:r>
        <w:rPr>
          <w:rFonts w:ascii="仿宋_GB2312" w:eastAsia="仿宋_GB2312" w:hAnsi="仿宋_GB2312" w:cs="仿宋_GB2312" w:hint="eastAsia"/>
          <w:color w:val="000000" w:themeColor="text1"/>
          <w:sz w:val="32"/>
          <w:szCs w:val="32"/>
          <w:vertAlign w:val="subscript"/>
        </w:rPr>
        <w:t>3</w:t>
      </w:r>
      <w:r>
        <w:rPr>
          <w:rFonts w:ascii="仿宋_GB2312" w:eastAsia="仿宋_GB2312" w:hAnsi="仿宋_GB2312" w:cs="仿宋_GB2312" w:hint="eastAsia"/>
          <w:color w:val="000000" w:themeColor="text1"/>
          <w:sz w:val="32"/>
          <w:szCs w:val="32"/>
        </w:rPr>
        <w:t>推断资源量1300t</w:t>
      </w:r>
      <w:r>
        <w:rPr>
          <w:rFonts w:ascii="仿宋_GB2312" w:eastAsia="仿宋_GB2312" w:hAnsi="Calibri" w:cs="Times New Roman" w:hint="eastAsia"/>
          <w:color w:val="000000" w:themeColor="text1"/>
          <w:sz w:val="32"/>
          <w:szCs w:val="32"/>
        </w:rPr>
        <w:t>，</w:t>
      </w:r>
      <w:r>
        <w:rPr>
          <w:rFonts w:ascii="仿宋_GB2312" w:eastAsia="仿宋_GB2312" w:hAnsi="Calibri" w:cs="Times New Roman" w:hint="eastAsia"/>
          <w:bCs/>
          <w:color w:val="000000" w:themeColor="text1"/>
          <w:sz w:val="32"/>
          <w:szCs w:val="32"/>
        </w:rPr>
        <w:t>发现矿产资源经济价值为280万元，</w:t>
      </w:r>
      <w:r>
        <w:rPr>
          <w:rFonts w:ascii="仿宋_GB2312" w:eastAsia="仿宋_GB2312" w:hAnsi="Calibri" w:cs="Times New Roman" w:hint="eastAsia"/>
          <w:color w:val="000000" w:themeColor="text1"/>
          <w:sz w:val="32"/>
          <w:szCs w:val="32"/>
        </w:rPr>
        <w:t xml:space="preserve">经济效益指标得分为5.1分。 </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社会效益指标：主要指地质勘查项目安全事故数为0，本项目全面未发生任何安全事故</w:t>
      </w:r>
      <w:r>
        <w:rPr>
          <w:rFonts w:ascii="仿宋_GB2312" w:eastAsia="仿宋_GB2312" w:hAnsi="仿宋_GB2312" w:cs="仿宋_GB2312" w:hint="eastAsia"/>
          <w:color w:val="000000" w:themeColor="text1"/>
          <w:sz w:val="32"/>
          <w:szCs w:val="32"/>
        </w:rPr>
        <w:t>，</w:t>
      </w:r>
      <w:r>
        <w:rPr>
          <w:rFonts w:ascii="仿宋_GB2312" w:eastAsia="仿宋_GB2312" w:hAnsi="Calibri" w:cs="Times New Roman" w:hint="eastAsia"/>
          <w:color w:val="000000" w:themeColor="text1"/>
          <w:sz w:val="32"/>
          <w:szCs w:val="32"/>
        </w:rPr>
        <w:t>社会效益指标得分为8分。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可持续影响力指标：建立了档案，健全了管理机制，项目立项、设计、野外验收等各环节的资料，以及省厅下达的任务书等均进行了保存。生态恢复规划方案健全，将绿色勘查贯穿于项目的立项、设计、施工等各环节，制定了绿色勘查工作方案。项目设计中设立专门章节，编制绿色勘查方案。生态恢复规划方案健全。可持续影响力指标得分为15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Ansi="Calibri" w:cs="Times New Roman" w:hint="eastAsia"/>
          <w:color w:val="000000" w:themeColor="text1"/>
          <w:sz w:val="32"/>
          <w:szCs w:val="32"/>
        </w:rPr>
        <w:t>）满意度指标</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服务对象满意度指标：指项目设计预期目标完成情况。年度设定目标为：1.项目质量达到设计要求，验收合格率100%。2.工期满足要求，在计划时间内完成。3.总投入不超过立项总投资额。4.无安全质量事故。5.完成年度工作项目设计审查，对实施的跨年度项目进行阶段性野外检查，除少量钻探工程外，项目主要工作已全部完成。在此基础上，实施过程中的各项管理制度还需进一步加强。满意度指标得分为9.3分。</w:t>
      </w:r>
    </w:p>
    <w:p w:rsidR="00050F36" w:rsidRDefault="008172FE" w:rsidP="00E74BF1">
      <w:pPr>
        <w:ind w:firstLineChars="200" w:firstLine="643"/>
        <w:rPr>
          <w:rFonts w:ascii="仿宋_GB2312" w:eastAsia="仿宋_GB2312" w:hAnsi="Calibri" w:cs="Times New Roman"/>
          <w:color w:val="000000" w:themeColor="text1"/>
          <w:sz w:val="32"/>
          <w:szCs w:val="32"/>
        </w:rPr>
      </w:pPr>
      <w:r>
        <w:rPr>
          <w:rFonts w:ascii="仿宋_GB2312" w:eastAsia="仿宋_GB2312" w:hAnsi="Calibri" w:cs="Times New Roman" w:hint="eastAsia"/>
          <w:b/>
          <w:color w:val="000000" w:themeColor="text1"/>
          <w:sz w:val="32"/>
          <w:szCs w:val="32"/>
        </w:rPr>
        <w:t>4.偏离绩效目标的原因及下一步改进措施</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项目地表工作施工完后，矿体位置及形态发生变化，需择优选取前景较好地段进行钻探工程布置，项目实施期间受恶劣极端气候及疫情影响，部分钻探工作延期，目前已完成设计批复的大部分野外工作。勘查资金为300万元，目前投入勘查资金277.32万元，资金使用率达到</w:t>
      </w:r>
      <w:r>
        <w:rPr>
          <w:rFonts w:ascii="仿宋_GB2312" w:eastAsia="仿宋_GB2312" w:hAnsi="Calibri" w:cs="Times New Roman"/>
          <w:color w:val="000000" w:themeColor="text1"/>
          <w:sz w:val="32"/>
          <w:szCs w:val="32"/>
        </w:rPr>
        <w:t>9</w:t>
      </w:r>
      <w:r>
        <w:rPr>
          <w:rFonts w:ascii="仿宋_GB2312" w:eastAsia="仿宋_GB2312" w:hAnsi="Calibri" w:cs="Times New Roman" w:hint="eastAsia"/>
          <w:color w:val="000000" w:themeColor="text1"/>
          <w:sz w:val="32"/>
          <w:szCs w:val="32"/>
        </w:rPr>
        <w:t>2.44</w:t>
      </w:r>
      <w:r>
        <w:rPr>
          <w:rFonts w:ascii="仿宋_GB2312" w:eastAsia="仿宋_GB2312" w:hAnsi="Calibri" w:cs="Times New Roman"/>
          <w:color w:val="000000" w:themeColor="text1"/>
          <w:sz w:val="32"/>
          <w:szCs w:val="32"/>
        </w:rPr>
        <w:t>%</w:t>
      </w:r>
      <w:r>
        <w:rPr>
          <w:rFonts w:ascii="仿宋_GB2312" w:eastAsia="仿宋_GB2312" w:hAnsi="Calibri" w:cs="Times New Roman" w:hint="eastAsia"/>
          <w:color w:val="000000" w:themeColor="text1"/>
          <w:sz w:val="32"/>
          <w:szCs w:val="32"/>
        </w:rPr>
        <w:t>。计划加快钻探工程调整布置，督促钻探工程实施安全、质量及进度，确保项目圆满完成。</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71" w:name="_Toc127440326"/>
      <w:bookmarkStart w:id="72" w:name="_Toc24064"/>
      <w:bookmarkStart w:id="73" w:name="_Toc15272"/>
      <w:r>
        <w:rPr>
          <w:rFonts w:ascii="楷体_GB2312" w:eastAsia="楷体_GB2312" w:hAnsi="楷体_GB2312" w:cs="楷体_GB2312" w:hint="eastAsia"/>
          <w:b/>
          <w:bCs/>
          <w:color w:val="000000" w:themeColor="text1"/>
          <w:sz w:val="32"/>
          <w:szCs w:val="32"/>
        </w:rPr>
        <w:t>（七）甘肃省肃北县红岭铜钼矿普查（84.02分）</w:t>
      </w:r>
      <w:bookmarkEnd w:id="71"/>
      <w:bookmarkEnd w:id="72"/>
      <w:bookmarkEnd w:id="73"/>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1.项目支出预算执行情况</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2022年度甘肃省肃北县红岭铜钼矿普查预算资金为300万元，通过对各实施单位自评资料整理，截止绩效评价时间项目实际支出84.69万元，预算资金执行率为28.23%。</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2.总体绩效目标完成情况分析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（1）总体绩效目标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1：10000土壤地球化学测量6.39km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；1：2000地质-土壤剖面测量5km；1：10000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6.39km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1.0km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；槽探工程1500m</w:t>
      </w:r>
      <w:r>
        <w:rPr>
          <w:rFonts w:ascii="仿宋_GB2312" w:eastAsia="仿宋_GB2312" w:hAnsi="仿宋_GB2312" w:cs="仿宋_GB2312" w:hint="eastAsia"/>
          <w:color w:val="000000" w:themeColor="text1"/>
          <w:sz w:val="32"/>
          <w:szCs w:val="32"/>
          <w:vertAlign w:val="superscript"/>
        </w:rPr>
        <w:t>3</w:t>
      </w:r>
      <w:r>
        <w:rPr>
          <w:rFonts w:ascii="仿宋_GB2312" w:eastAsia="仿宋_GB2312" w:hAnsi="仿宋_GB2312" w:cs="仿宋_GB2312" w:hint="eastAsia"/>
          <w:color w:val="000000" w:themeColor="text1"/>
          <w:sz w:val="32"/>
          <w:szCs w:val="32"/>
        </w:rPr>
        <w:t>；钻探工程990m；各类样品2423件；提交</w:t>
      </w:r>
      <w:proofErr w:type="gramStart"/>
      <w:r>
        <w:rPr>
          <w:rFonts w:ascii="仿宋_GB2312" w:eastAsia="仿宋_GB2312" w:hAnsi="仿宋_GB2312" w:cs="仿宋_GB2312" w:hint="eastAsia"/>
          <w:color w:val="000000" w:themeColor="text1"/>
          <w:sz w:val="32"/>
          <w:szCs w:val="32"/>
        </w:rPr>
        <w:t>钼</w:t>
      </w:r>
      <w:proofErr w:type="gramEnd"/>
      <w:r>
        <w:rPr>
          <w:rFonts w:ascii="仿宋_GB2312" w:eastAsia="仿宋_GB2312" w:hAnsi="仿宋_GB2312" w:cs="仿宋_GB2312" w:hint="eastAsia"/>
          <w:color w:val="000000" w:themeColor="text1"/>
          <w:sz w:val="32"/>
          <w:szCs w:val="32"/>
        </w:rPr>
        <w:t>推断资源量2000t，铜推断资源量200t。</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1：10000土壤地球化学测量6.39km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；1：2000地质-土壤剖面测量5.82km；1：10000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6.39km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；1：2000</w:t>
      </w:r>
      <w:proofErr w:type="gramStart"/>
      <w:r>
        <w:rPr>
          <w:rFonts w:ascii="仿宋_GB2312" w:eastAsia="仿宋_GB2312" w:hAnsi="仿宋_GB2312" w:cs="仿宋_GB2312" w:hint="eastAsia"/>
          <w:color w:val="000000" w:themeColor="text1"/>
          <w:sz w:val="32"/>
          <w:szCs w:val="32"/>
        </w:rPr>
        <w:t>地质简测</w:t>
      </w:r>
      <w:proofErr w:type="gramEnd"/>
      <w:r>
        <w:rPr>
          <w:rFonts w:ascii="仿宋_GB2312" w:eastAsia="仿宋_GB2312" w:hAnsi="仿宋_GB2312" w:cs="仿宋_GB2312" w:hint="eastAsia"/>
          <w:color w:val="000000" w:themeColor="text1"/>
          <w:sz w:val="32"/>
          <w:szCs w:val="32"/>
        </w:rPr>
        <w:t>1.0km</w:t>
      </w:r>
      <w:r>
        <w:rPr>
          <w:rFonts w:ascii="仿宋_GB2312" w:eastAsia="仿宋_GB2312" w:hAnsi="仿宋_GB2312" w:cs="仿宋_GB2312" w:hint="eastAsia"/>
          <w:color w:val="000000" w:themeColor="text1"/>
          <w:sz w:val="32"/>
          <w:szCs w:val="32"/>
          <w:vertAlign w:val="superscript"/>
        </w:rPr>
        <w:t>2</w:t>
      </w:r>
      <w:r>
        <w:rPr>
          <w:rFonts w:ascii="仿宋_GB2312" w:eastAsia="仿宋_GB2312" w:hAnsi="仿宋_GB2312" w:cs="仿宋_GB2312" w:hint="eastAsia"/>
          <w:color w:val="000000" w:themeColor="text1"/>
          <w:sz w:val="32"/>
          <w:szCs w:val="32"/>
        </w:rPr>
        <w:t>；槽探工程1766m</w:t>
      </w:r>
      <w:r>
        <w:rPr>
          <w:rFonts w:ascii="仿宋_GB2312" w:eastAsia="仿宋_GB2312" w:hAnsi="仿宋_GB2312" w:cs="仿宋_GB2312" w:hint="eastAsia"/>
          <w:color w:val="000000" w:themeColor="text1"/>
          <w:sz w:val="32"/>
          <w:szCs w:val="32"/>
          <w:vertAlign w:val="superscript"/>
        </w:rPr>
        <w:t>3</w:t>
      </w:r>
      <w:r>
        <w:rPr>
          <w:rFonts w:ascii="仿宋_GB2312" w:eastAsia="仿宋_GB2312" w:hAnsi="仿宋_GB2312" w:cs="仿宋_GB2312" w:hint="eastAsia"/>
          <w:color w:val="000000" w:themeColor="text1"/>
          <w:sz w:val="32"/>
          <w:szCs w:val="32"/>
        </w:rPr>
        <w:t>；钻探工程359.9m；各类样品2528件；提交</w:t>
      </w:r>
      <w:proofErr w:type="gramStart"/>
      <w:r>
        <w:rPr>
          <w:rFonts w:ascii="仿宋_GB2312" w:eastAsia="仿宋_GB2312" w:hAnsi="仿宋_GB2312" w:cs="仿宋_GB2312" w:hint="eastAsia"/>
          <w:color w:val="000000" w:themeColor="text1"/>
          <w:sz w:val="32"/>
          <w:szCs w:val="32"/>
        </w:rPr>
        <w:t>钼</w:t>
      </w:r>
      <w:proofErr w:type="gramEnd"/>
      <w:r>
        <w:rPr>
          <w:rFonts w:ascii="仿宋_GB2312" w:eastAsia="仿宋_GB2312" w:hAnsi="仿宋_GB2312" w:cs="仿宋_GB2312" w:hint="eastAsia"/>
          <w:color w:val="000000" w:themeColor="text1"/>
          <w:sz w:val="32"/>
          <w:szCs w:val="32"/>
        </w:rPr>
        <w:t>推断资源量1350t，铜推断资源量145t。</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3.各项指标完成情况分析</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（1）</w:t>
      </w:r>
      <w:r>
        <w:rPr>
          <w:rFonts w:ascii="仿宋_GB2312" w:eastAsia="仿宋_GB2312" w:hAnsi="仿宋_GB2312" w:cs="仿宋_GB2312" w:hint="eastAsia"/>
          <w:bCs/>
          <w:color w:val="000000" w:themeColor="text1"/>
          <w:sz w:val="32"/>
          <w:szCs w:val="32"/>
        </w:rPr>
        <w:t xml:space="preserve">预算资金执行率指标 </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预算资金执行率指标分值10分，得分2.82分。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2022年度</w:t>
      </w:r>
      <w:r>
        <w:rPr>
          <w:rFonts w:ascii="仿宋_GB2312" w:eastAsia="仿宋_GB2312" w:hAnsi="仿宋_GB2312" w:cs="仿宋_GB2312" w:hint="eastAsia"/>
          <w:color w:val="000000" w:themeColor="text1"/>
          <w:sz w:val="32"/>
          <w:szCs w:val="32"/>
        </w:rPr>
        <w:t>甘肃省肃北县红岭铜钼矿普查</w:t>
      </w:r>
      <w:r>
        <w:rPr>
          <w:rFonts w:ascii="仿宋_GB2312" w:eastAsia="仿宋_GB2312" w:hAnsi="Calibri" w:cs="Times New Roman" w:hint="eastAsia"/>
          <w:color w:val="000000" w:themeColor="text1"/>
          <w:sz w:val="32"/>
          <w:szCs w:val="32"/>
        </w:rPr>
        <w:t>预算资金为300万元，实际支出84.69万元，执行率为</w:t>
      </w:r>
      <w:r>
        <w:rPr>
          <w:rFonts w:ascii="仿宋_GB2312" w:eastAsia="仿宋_GB2312" w:hAnsi="仿宋_GB2312" w:cs="仿宋_GB2312" w:hint="eastAsia"/>
          <w:color w:val="000000" w:themeColor="text1"/>
          <w:sz w:val="32"/>
          <w:szCs w:val="32"/>
        </w:rPr>
        <w:t>28.23%。</w:t>
      </w:r>
      <w:r>
        <w:rPr>
          <w:rFonts w:ascii="仿宋_GB2312" w:eastAsia="仿宋_GB2312" w:hAnsi="Calibri" w:cs="Times New Roman" w:hint="eastAsia"/>
          <w:color w:val="000000" w:themeColor="text1"/>
          <w:sz w:val="32"/>
          <w:szCs w:val="32"/>
        </w:rPr>
        <w:t>指标按比例得2.82分。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（2）产出指标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产出指标分值50分，</w:t>
      </w:r>
      <w:r>
        <w:rPr>
          <w:rFonts w:ascii="仿宋_GB2312" w:eastAsia="仿宋_GB2312" w:hAnsi="仿宋_GB2312" w:cs="仿宋_GB2312" w:hint="eastAsia"/>
          <w:color w:val="000000" w:themeColor="text1"/>
          <w:sz w:val="32"/>
          <w:szCs w:val="32"/>
        </w:rPr>
        <w:t>得分为50分。</w:t>
      </w:r>
      <w:r>
        <w:rPr>
          <w:rFonts w:ascii="仿宋_GB2312" w:eastAsia="仿宋_GB2312" w:hAnsi="Calibri" w:cs="Times New Roman" w:hint="eastAsia"/>
          <w:bCs/>
          <w:color w:val="000000" w:themeColor="text1"/>
          <w:sz w:val="32"/>
          <w:szCs w:val="32"/>
        </w:rPr>
        <w:t>产出指标又划分出3个二级指标：数量指标、质量指标、时效指标。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数量指标：根据项目设计批复，地质测量、槽探、钻探、样品采加化、提交中型以上矿产地等5项三级年度指标分别为7.39</w:t>
      </w:r>
      <w:r>
        <w:rPr>
          <w:rFonts w:ascii="仿宋_GB2312" w:eastAsia="仿宋_GB2312" w:hAnsi="Calibri" w:cs="Times New Roman"/>
          <w:bCs/>
          <w:color w:val="000000" w:themeColor="text1"/>
          <w:sz w:val="32"/>
          <w:szCs w:val="32"/>
        </w:rPr>
        <w:t>km</w:t>
      </w:r>
      <w:r>
        <w:rPr>
          <w:rFonts w:ascii="仿宋_GB2312" w:eastAsia="仿宋_GB2312" w:hAnsi="Calibri" w:cs="Times New Roman"/>
          <w:bCs/>
          <w:color w:val="000000" w:themeColor="text1"/>
          <w:sz w:val="32"/>
          <w:szCs w:val="32"/>
          <w:vertAlign w:val="superscript"/>
        </w:rPr>
        <w:t>2</w:t>
      </w:r>
      <w:r>
        <w:rPr>
          <w:rFonts w:ascii="仿宋_GB2312" w:eastAsia="仿宋_GB2312" w:hAnsi="Calibri" w:cs="Times New Roman" w:hint="eastAsia"/>
          <w:bCs/>
          <w:color w:val="000000" w:themeColor="text1"/>
          <w:sz w:val="32"/>
          <w:szCs w:val="32"/>
        </w:rPr>
        <w:t>、1500</w:t>
      </w:r>
      <w:r>
        <w:rPr>
          <w:rFonts w:ascii="仿宋_GB2312" w:eastAsia="仿宋_GB2312" w:hAnsi="Calibri" w:cs="Times New Roman"/>
          <w:bCs/>
          <w:color w:val="000000" w:themeColor="text1"/>
          <w:sz w:val="32"/>
          <w:szCs w:val="32"/>
        </w:rPr>
        <w:t>m</w:t>
      </w:r>
      <w:r>
        <w:rPr>
          <w:rFonts w:ascii="仿宋_GB2312" w:eastAsia="仿宋_GB2312" w:hAnsi="Calibri" w:cs="Times New Roman"/>
          <w:bCs/>
          <w:color w:val="000000" w:themeColor="text1"/>
          <w:sz w:val="32"/>
          <w:szCs w:val="32"/>
          <w:vertAlign w:val="superscript"/>
        </w:rPr>
        <w:t>3</w:t>
      </w:r>
      <w:r>
        <w:rPr>
          <w:rFonts w:ascii="仿宋_GB2312" w:eastAsia="仿宋_GB2312" w:hAnsi="Calibri" w:cs="Times New Roman" w:hint="eastAsia"/>
          <w:bCs/>
          <w:color w:val="000000" w:themeColor="text1"/>
          <w:sz w:val="32"/>
          <w:szCs w:val="32"/>
        </w:rPr>
        <w:t>、990</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、2423件、提交小型矿产地，分别完成为7.39</w:t>
      </w:r>
      <w:r>
        <w:rPr>
          <w:rFonts w:ascii="仿宋_GB2312" w:eastAsia="仿宋_GB2312" w:hAnsi="Calibri" w:cs="Times New Roman"/>
          <w:bCs/>
          <w:color w:val="000000" w:themeColor="text1"/>
          <w:sz w:val="32"/>
          <w:szCs w:val="32"/>
        </w:rPr>
        <w:t>km</w:t>
      </w:r>
      <w:r>
        <w:rPr>
          <w:rFonts w:ascii="仿宋_GB2312" w:eastAsia="仿宋_GB2312" w:hAnsi="Calibri" w:cs="Times New Roman"/>
          <w:bCs/>
          <w:color w:val="000000" w:themeColor="text1"/>
          <w:sz w:val="32"/>
          <w:szCs w:val="32"/>
          <w:vertAlign w:val="superscript"/>
        </w:rPr>
        <w:t>2</w:t>
      </w:r>
      <w:r>
        <w:rPr>
          <w:rFonts w:ascii="仿宋_GB2312" w:eastAsia="仿宋_GB2312" w:hAnsi="Calibri" w:cs="Times New Roman" w:hint="eastAsia"/>
          <w:bCs/>
          <w:color w:val="000000" w:themeColor="text1"/>
          <w:sz w:val="32"/>
          <w:szCs w:val="32"/>
        </w:rPr>
        <w:t>、</w:t>
      </w:r>
      <w:r>
        <w:rPr>
          <w:rFonts w:ascii="仿宋_GB2312" w:eastAsia="仿宋_GB2312" w:hAnsi="仿宋_GB2312" w:cs="仿宋_GB2312" w:hint="eastAsia"/>
          <w:color w:val="000000" w:themeColor="text1"/>
          <w:sz w:val="32"/>
          <w:szCs w:val="32"/>
        </w:rPr>
        <w:t>1766</w:t>
      </w:r>
      <w:r>
        <w:rPr>
          <w:rFonts w:ascii="仿宋_GB2312" w:eastAsia="仿宋_GB2312" w:hAnsi="Calibri" w:cs="Times New Roman"/>
          <w:bCs/>
          <w:color w:val="000000" w:themeColor="text1"/>
          <w:sz w:val="32"/>
          <w:szCs w:val="32"/>
        </w:rPr>
        <w:t>m</w:t>
      </w:r>
      <w:r>
        <w:rPr>
          <w:rFonts w:ascii="仿宋_GB2312" w:eastAsia="仿宋_GB2312" w:hAnsi="Calibri" w:cs="Times New Roman"/>
          <w:bCs/>
          <w:color w:val="000000" w:themeColor="text1"/>
          <w:sz w:val="32"/>
          <w:szCs w:val="32"/>
          <w:vertAlign w:val="superscript"/>
        </w:rPr>
        <w:t>3</w:t>
      </w:r>
      <w:r>
        <w:rPr>
          <w:rFonts w:ascii="仿宋_GB2312" w:eastAsia="仿宋_GB2312" w:hAnsi="Calibri" w:cs="Times New Roman" w:hint="eastAsia"/>
          <w:bCs/>
          <w:color w:val="000000" w:themeColor="text1"/>
          <w:sz w:val="32"/>
          <w:szCs w:val="32"/>
        </w:rPr>
        <w:t>、359.9</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w:t>
      </w:r>
      <w:r>
        <w:rPr>
          <w:rFonts w:ascii="仿宋_GB2312" w:eastAsia="仿宋_GB2312" w:hAnsi="仿宋_GB2312" w:cs="仿宋_GB2312" w:hint="eastAsia"/>
          <w:color w:val="000000" w:themeColor="text1"/>
          <w:sz w:val="32"/>
          <w:szCs w:val="32"/>
        </w:rPr>
        <w:t>2528</w:t>
      </w:r>
      <w:r>
        <w:rPr>
          <w:rFonts w:ascii="仿宋_GB2312" w:eastAsia="仿宋_GB2312" w:hAnsi="Calibri" w:cs="Times New Roman" w:hint="eastAsia"/>
          <w:bCs/>
          <w:color w:val="000000" w:themeColor="text1"/>
          <w:sz w:val="32"/>
          <w:szCs w:val="32"/>
        </w:rPr>
        <w:t>件、提交1处小型矿产地。除少量钻探工程外，其他野外工作已完成，地质测量、槽探、钻探、采加化、提交小型矿产地等5项三级指标得分分别为6分、6分、3.6分、5分、5分，数量指标得分为25.6分。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质量指标：本年度项目施工中，实施的槽探、钻探工程等工作验收合格率均为100%，质量指标得分为10分。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时效指标：本项目除少量钻探工作正在实施外，已完成野外其他工作。时效指标得分为7.5分。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（3）效益指标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Calibri" w:cs="Times New Roman"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得分为28.9分。</w:t>
      </w:r>
      <w:r>
        <w:rPr>
          <w:rFonts w:ascii="仿宋_GB2312" w:eastAsia="仿宋_GB2312" w:hAnsi="Calibri" w:cs="Times New Roman" w:hint="eastAsia"/>
          <w:bCs/>
          <w:color w:val="000000" w:themeColor="text1"/>
          <w:sz w:val="32"/>
          <w:szCs w:val="32"/>
        </w:rPr>
        <w:t>效益指标又划分为3个二级指标：经济效益指标、社会效益指标、可持续影响指标。</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经济效益指标：主要指新发现矿产资源经济价值。根据项目设计书，</w:t>
      </w:r>
      <w:r>
        <w:rPr>
          <w:rFonts w:ascii="仿宋_GB2312" w:eastAsia="仿宋_GB2312" w:hAnsi="Calibri" w:cs="Times New Roman" w:hint="eastAsia"/>
          <w:bCs/>
          <w:color w:val="000000" w:themeColor="text1"/>
          <w:sz w:val="32"/>
          <w:szCs w:val="32"/>
        </w:rPr>
        <w:t>参考《甘肃省铁矿等34个矿种矿业权出让收益市场基准价》，根据预期目标</w:t>
      </w:r>
      <w:r>
        <w:rPr>
          <w:rFonts w:ascii="仿宋_GB2312" w:eastAsia="仿宋_GB2312" w:hAnsi="仿宋_GB2312" w:cs="仿宋_GB2312" w:hint="eastAsia"/>
          <w:color w:val="000000" w:themeColor="text1"/>
          <w:sz w:val="32"/>
          <w:szCs w:val="32"/>
        </w:rPr>
        <w:t>提交</w:t>
      </w:r>
      <w:proofErr w:type="gramStart"/>
      <w:r>
        <w:rPr>
          <w:rFonts w:ascii="仿宋_GB2312" w:eastAsia="仿宋_GB2312" w:hAnsi="仿宋_GB2312" w:cs="仿宋_GB2312" w:hint="eastAsia"/>
          <w:color w:val="000000" w:themeColor="text1"/>
          <w:sz w:val="32"/>
          <w:szCs w:val="32"/>
        </w:rPr>
        <w:t>钼</w:t>
      </w:r>
      <w:proofErr w:type="gramEnd"/>
      <w:r>
        <w:rPr>
          <w:rFonts w:ascii="仿宋_GB2312" w:eastAsia="仿宋_GB2312" w:hAnsi="仿宋_GB2312" w:cs="仿宋_GB2312" w:hint="eastAsia"/>
          <w:color w:val="000000" w:themeColor="text1"/>
          <w:sz w:val="32"/>
          <w:szCs w:val="32"/>
        </w:rPr>
        <w:t>推断资源量2000t</w:t>
      </w:r>
      <w:r>
        <w:rPr>
          <w:rFonts w:ascii="仿宋_GB2312" w:eastAsia="仿宋_GB2312" w:hAnsi="Calibri" w:cs="Times New Roman" w:hint="eastAsia"/>
          <w:color w:val="000000" w:themeColor="text1"/>
          <w:sz w:val="32"/>
          <w:szCs w:val="32"/>
        </w:rPr>
        <w:t>，</w:t>
      </w:r>
      <w:r>
        <w:rPr>
          <w:rFonts w:ascii="仿宋_GB2312" w:eastAsia="仿宋_GB2312" w:hAnsi="仿宋_GB2312" w:cs="仿宋_GB2312" w:hint="eastAsia"/>
          <w:color w:val="000000" w:themeColor="text1"/>
          <w:sz w:val="32"/>
          <w:szCs w:val="32"/>
        </w:rPr>
        <w:t>铜推断资源量200t</w:t>
      </w:r>
      <w:r>
        <w:rPr>
          <w:rFonts w:ascii="仿宋_GB2312" w:eastAsia="仿宋_GB2312" w:hAnsi="Calibri" w:cs="Times New Roman" w:hint="eastAsia"/>
          <w:color w:val="000000" w:themeColor="text1"/>
          <w:sz w:val="32"/>
          <w:szCs w:val="32"/>
        </w:rPr>
        <w:t>，</w:t>
      </w:r>
      <w:r>
        <w:rPr>
          <w:rFonts w:ascii="仿宋_GB2312" w:eastAsia="仿宋_GB2312" w:hAnsi="Calibri" w:cs="Times New Roman" w:hint="eastAsia"/>
          <w:bCs/>
          <w:color w:val="000000" w:themeColor="text1"/>
          <w:sz w:val="32"/>
          <w:szCs w:val="32"/>
        </w:rPr>
        <w:t>矿产资源经济价值为469</w:t>
      </w:r>
      <w:r>
        <w:rPr>
          <w:rFonts w:ascii="仿宋_GB2312" w:eastAsia="仿宋_GB2312" w:hAnsi="Calibri" w:cs="Times New Roman"/>
          <w:bCs/>
          <w:color w:val="000000" w:themeColor="text1"/>
          <w:sz w:val="32"/>
          <w:szCs w:val="32"/>
        </w:rPr>
        <w:t>万元</w:t>
      </w:r>
      <w:r>
        <w:rPr>
          <w:rFonts w:ascii="仿宋_GB2312" w:eastAsia="仿宋_GB2312" w:hAnsi="Calibri" w:cs="Times New Roman" w:hint="eastAsia"/>
          <w:bCs/>
          <w:color w:val="000000" w:themeColor="text1"/>
          <w:sz w:val="32"/>
          <w:szCs w:val="32"/>
        </w:rPr>
        <w:t>，目前实际</w:t>
      </w:r>
      <w:r>
        <w:rPr>
          <w:rFonts w:ascii="仿宋_GB2312" w:eastAsia="仿宋_GB2312" w:hAnsi="Calibri" w:cs="Times New Roman" w:hint="eastAsia"/>
          <w:color w:val="000000" w:themeColor="text1"/>
          <w:sz w:val="32"/>
          <w:szCs w:val="32"/>
        </w:rPr>
        <w:t>完成</w:t>
      </w:r>
      <w:proofErr w:type="gramStart"/>
      <w:r>
        <w:rPr>
          <w:rFonts w:ascii="仿宋_GB2312" w:eastAsia="仿宋_GB2312" w:hAnsi="仿宋_GB2312" w:cs="仿宋_GB2312" w:hint="eastAsia"/>
          <w:color w:val="000000" w:themeColor="text1"/>
          <w:sz w:val="32"/>
          <w:szCs w:val="32"/>
        </w:rPr>
        <w:t>钼</w:t>
      </w:r>
      <w:proofErr w:type="gramEnd"/>
      <w:r>
        <w:rPr>
          <w:rFonts w:ascii="仿宋_GB2312" w:eastAsia="仿宋_GB2312" w:hAnsi="仿宋_GB2312" w:cs="仿宋_GB2312" w:hint="eastAsia"/>
          <w:color w:val="000000" w:themeColor="text1"/>
          <w:sz w:val="32"/>
          <w:szCs w:val="32"/>
        </w:rPr>
        <w:t>推断资源量1350t</w:t>
      </w:r>
      <w:r>
        <w:rPr>
          <w:rFonts w:ascii="仿宋_GB2312" w:eastAsia="仿宋_GB2312" w:hAnsi="Calibri" w:cs="Times New Roman" w:hint="eastAsia"/>
          <w:color w:val="000000" w:themeColor="text1"/>
          <w:sz w:val="32"/>
          <w:szCs w:val="32"/>
        </w:rPr>
        <w:t>，</w:t>
      </w:r>
      <w:r>
        <w:rPr>
          <w:rFonts w:ascii="仿宋_GB2312" w:eastAsia="仿宋_GB2312" w:hAnsi="仿宋_GB2312" w:cs="仿宋_GB2312" w:hint="eastAsia"/>
          <w:color w:val="000000" w:themeColor="text1"/>
          <w:sz w:val="32"/>
          <w:szCs w:val="32"/>
        </w:rPr>
        <w:t>铜推断资源量145t</w:t>
      </w:r>
      <w:r>
        <w:rPr>
          <w:rFonts w:ascii="仿宋_GB2312" w:eastAsia="仿宋_GB2312" w:hAnsi="Calibri" w:cs="Times New Roman" w:hint="eastAsia"/>
          <w:color w:val="000000" w:themeColor="text1"/>
          <w:sz w:val="32"/>
          <w:szCs w:val="32"/>
        </w:rPr>
        <w:t>，</w:t>
      </w:r>
      <w:r>
        <w:rPr>
          <w:rFonts w:ascii="仿宋_GB2312" w:eastAsia="仿宋_GB2312" w:hAnsi="Calibri" w:cs="Times New Roman" w:hint="eastAsia"/>
          <w:bCs/>
          <w:color w:val="000000" w:themeColor="text1"/>
          <w:sz w:val="32"/>
          <w:szCs w:val="32"/>
        </w:rPr>
        <w:t>发现矿产资源经济价值为405万元，</w:t>
      </w:r>
      <w:r>
        <w:rPr>
          <w:rFonts w:ascii="仿宋_GB2312" w:eastAsia="仿宋_GB2312" w:hAnsi="Calibri" w:cs="Times New Roman" w:hint="eastAsia"/>
          <w:color w:val="000000" w:themeColor="text1"/>
          <w:sz w:val="32"/>
          <w:szCs w:val="32"/>
        </w:rPr>
        <w:t xml:space="preserve">经济效益指标得分为5.9分。 </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社会效益指标：主要指地质勘查项目安全事故数为0，本项目全面未发生任何安全事故</w:t>
      </w:r>
      <w:r>
        <w:rPr>
          <w:rFonts w:ascii="仿宋_GB2312" w:eastAsia="仿宋_GB2312" w:hAnsi="仿宋_GB2312" w:cs="仿宋_GB2312" w:hint="eastAsia"/>
          <w:color w:val="000000" w:themeColor="text1"/>
          <w:sz w:val="32"/>
          <w:szCs w:val="32"/>
        </w:rPr>
        <w:t>，</w:t>
      </w:r>
      <w:r>
        <w:rPr>
          <w:rFonts w:ascii="仿宋_GB2312" w:eastAsia="仿宋_GB2312" w:hAnsi="Calibri" w:cs="Times New Roman" w:hint="eastAsia"/>
          <w:color w:val="000000" w:themeColor="text1"/>
          <w:sz w:val="32"/>
          <w:szCs w:val="32"/>
        </w:rPr>
        <w:t>社会效益指标得分为8分。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可持续影响力指标：建立了档案，健全了管理机制，项目立项、设计、野外验收等各环节的资料，以及省厅下达的任务书等均进行了保存。生态恢复规划方案健全，将绿色勘查贯穿于项目的立项、设计、施工等各环节，制定了绿色勘查工作方案。项目设计中设立专门章节，编制绿色勘查方案。生态恢复规划方案健全。可持续影响力指标得分为15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Ansi="Calibri" w:cs="Times New Roman" w:hint="eastAsia"/>
          <w:color w:val="000000" w:themeColor="text1"/>
          <w:sz w:val="32"/>
          <w:szCs w:val="32"/>
        </w:rPr>
        <w:t>）满意度指标</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服务对象满意度指标：指项目设计预期目标完成情况。年度设定目标为：1.项目质量达到设计要求，验收合格率100%。2.工期满足要求，在计划时间内完成。3.总投入不超过立项总投资额。4.无安全质量事故。5.完成年度工作项目设计审查，对实施的跨年度项目进行阶段性野外检查，除少量钻探工程外，项目主要工作已全部完成。在此基础上，实施过程中的各项管理制度还需进一步加强。满意度指标得分为9.2分。</w:t>
      </w:r>
    </w:p>
    <w:p w:rsidR="00050F36" w:rsidRDefault="008172FE" w:rsidP="00E74BF1">
      <w:pPr>
        <w:ind w:firstLineChars="200" w:firstLine="643"/>
        <w:rPr>
          <w:rFonts w:ascii="仿宋_GB2312" w:eastAsia="仿宋_GB2312" w:hAnsi="Calibri" w:cs="Times New Roman"/>
          <w:color w:val="000000" w:themeColor="text1"/>
          <w:sz w:val="32"/>
          <w:szCs w:val="32"/>
        </w:rPr>
      </w:pPr>
      <w:r>
        <w:rPr>
          <w:rFonts w:ascii="仿宋_GB2312" w:eastAsia="仿宋_GB2312" w:hAnsi="Calibri" w:cs="Times New Roman" w:hint="eastAsia"/>
          <w:b/>
          <w:color w:val="000000" w:themeColor="text1"/>
          <w:sz w:val="32"/>
          <w:szCs w:val="32"/>
        </w:rPr>
        <w:t>4.偏离绩效目标的原因及下一步改进措施</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项目地表工作施工完后，对矿体进行了重新圈定，位置及形态发生变化，需对钻探工程布置进行优化布置，项目实施期间受恶劣极端气候及疫情影响，导致部分钻探工作延期，目前已完成设计批复的大部分野外工作。勘查资金为300万元，目前投入勘查资金84.69万元，资金使用率达到28.23</w:t>
      </w:r>
      <w:r>
        <w:rPr>
          <w:rFonts w:ascii="仿宋_GB2312" w:eastAsia="仿宋_GB2312" w:hAnsi="Calibri" w:cs="Times New Roman"/>
          <w:color w:val="000000" w:themeColor="text1"/>
          <w:sz w:val="32"/>
          <w:szCs w:val="32"/>
        </w:rPr>
        <w:t>%</w:t>
      </w:r>
      <w:r>
        <w:rPr>
          <w:rFonts w:ascii="仿宋_GB2312" w:eastAsia="仿宋_GB2312" w:hAnsi="Calibri" w:cs="Times New Roman" w:hint="eastAsia"/>
          <w:color w:val="000000" w:themeColor="text1"/>
          <w:sz w:val="32"/>
          <w:szCs w:val="32"/>
        </w:rPr>
        <w:t>。计划加快钻探工程调整布置，尽快完成钻探工程实施，确保项目圆满完成。</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74" w:name="_Toc127440327"/>
      <w:bookmarkStart w:id="75" w:name="_Toc20433"/>
      <w:bookmarkStart w:id="76" w:name="_Toc1442"/>
      <w:r>
        <w:rPr>
          <w:rFonts w:ascii="楷体_GB2312" w:eastAsia="楷体_GB2312" w:hAnsi="楷体_GB2312" w:cs="楷体_GB2312" w:hint="eastAsia"/>
          <w:b/>
          <w:bCs/>
          <w:color w:val="000000" w:themeColor="text1"/>
          <w:sz w:val="32"/>
          <w:szCs w:val="32"/>
        </w:rPr>
        <w:t>（八）甘肃省敦煌市白</w:t>
      </w:r>
      <w:proofErr w:type="gramStart"/>
      <w:r>
        <w:rPr>
          <w:rFonts w:ascii="楷体_GB2312" w:eastAsia="楷体_GB2312" w:hAnsi="楷体_GB2312" w:cs="楷体_GB2312" w:hint="eastAsia"/>
          <w:b/>
          <w:bCs/>
          <w:color w:val="000000" w:themeColor="text1"/>
          <w:sz w:val="32"/>
          <w:szCs w:val="32"/>
        </w:rPr>
        <w:t>石滩南金钨调查</w:t>
      </w:r>
      <w:proofErr w:type="gramEnd"/>
      <w:r>
        <w:rPr>
          <w:rFonts w:ascii="楷体_GB2312" w:eastAsia="楷体_GB2312" w:hAnsi="楷体_GB2312" w:cs="楷体_GB2312" w:hint="eastAsia"/>
          <w:b/>
          <w:bCs/>
          <w:color w:val="000000" w:themeColor="text1"/>
          <w:sz w:val="32"/>
          <w:szCs w:val="32"/>
        </w:rPr>
        <w:t>评价（96分）</w:t>
      </w:r>
      <w:bookmarkEnd w:id="74"/>
      <w:bookmarkEnd w:id="75"/>
      <w:bookmarkEnd w:id="76"/>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1.项目支出预算执行情况</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2022年度甘肃省敦煌市白</w:t>
      </w:r>
      <w:proofErr w:type="gramStart"/>
      <w:r>
        <w:rPr>
          <w:rFonts w:ascii="仿宋_GB2312" w:eastAsia="仿宋_GB2312" w:hAnsi="仿宋_GB2312" w:cs="仿宋_GB2312" w:hint="eastAsia"/>
          <w:color w:val="000000" w:themeColor="text1"/>
          <w:sz w:val="32"/>
          <w:szCs w:val="32"/>
        </w:rPr>
        <w:t>石滩南金钨调查</w:t>
      </w:r>
      <w:proofErr w:type="gramEnd"/>
      <w:r>
        <w:rPr>
          <w:rFonts w:ascii="仿宋_GB2312" w:eastAsia="仿宋_GB2312" w:hAnsi="仿宋_GB2312" w:cs="仿宋_GB2312" w:hint="eastAsia"/>
          <w:color w:val="000000" w:themeColor="text1"/>
          <w:sz w:val="32"/>
          <w:szCs w:val="32"/>
        </w:rPr>
        <w:t>评价预算资金为130万元，通过对各实施单位自评资料整理，截止绩效评价时间项目实际支出114.38万元，预算资金执行率为87.98%。</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2.总体绩效目标完成情况分析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（1）总体绩效目标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对成果报告编制的项目进行成果报告的验收。</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1.项目</w:t>
      </w:r>
      <w:proofErr w:type="gramStart"/>
      <w:r>
        <w:rPr>
          <w:rFonts w:ascii="仿宋_GB2312" w:eastAsia="仿宋_GB2312" w:hAnsi="仿宋_GB2312" w:cs="仿宋_GB2312" w:hint="eastAsia"/>
          <w:color w:val="000000" w:themeColor="text1"/>
          <w:sz w:val="32"/>
          <w:szCs w:val="32"/>
        </w:rPr>
        <w:t>经院级</w:t>
      </w:r>
      <w:proofErr w:type="gramEnd"/>
      <w:r>
        <w:rPr>
          <w:rFonts w:ascii="仿宋_GB2312" w:eastAsia="仿宋_GB2312" w:hAnsi="仿宋_GB2312" w:cs="仿宋_GB2312" w:hint="eastAsia"/>
          <w:color w:val="000000" w:themeColor="text1"/>
          <w:sz w:val="32"/>
          <w:szCs w:val="32"/>
        </w:rPr>
        <w:t>质量检查验收，验收合格率100%。2.项目严格按照设计开展工作，工作进度满足要求，已完成全部野外工作。3.项目目前投入111.66万元，未超出2022年度预算。4.无安全质量事故。5.完成项目院级阶段性野外验收。</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3.各项指标完成情况分析</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（1）</w:t>
      </w:r>
      <w:r>
        <w:rPr>
          <w:rFonts w:ascii="仿宋_GB2312" w:eastAsia="仿宋_GB2312" w:hAnsi="仿宋_GB2312" w:cs="仿宋_GB2312" w:hint="eastAsia"/>
          <w:bCs/>
          <w:color w:val="000000" w:themeColor="text1"/>
          <w:sz w:val="32"/>
          <w:szCs w:val="32"/>
        </w:rPr>
        <w:t xml:space="preserve">预算资金执行率指标 </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预算资金执行率指标分值10分，得分8.8分。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w:t>
      </w:r>
      <w:r>
        <w:rPr>
          <w:rFonts w:ascii="仿宋_GB2312" w:eastAsia="仿宋_GB2312" w:hAnsi="仿宋_GB2312" w:cs="仿宋_GB2312" w:hint="eastAsia"/>
          <w:color w:val="000000" w:themeColor="text1"/>
          <w:sz w:val="32"/>
          <w:szCs w:val="32"/>
        </w:rPr>
        <w:t>甘肃省敦煌市白</w:t>
      </w:r>
      <w:proofErr w:type="gramStart"/>
      <w:r>
        <w:rPr>
          <w:rFonts w:ascii="仿宋_GB2312" w:eastAsia="仿宋_GB2312" w:hAnsi="仿宋_GB2312" w:cs="仿宋_GB2312" w:hint="eastAsia"/>
          <w:color w:val="000000" w:themeColor="text1"/>
          <w:sz w:val="32"/>
          <w:szCs w:val="32"/>
        </w:rPr>
        <w:t>石滩南金钨调查</w:t>
      </w:r>
      <w:proofErr w:type="gramEnd"/>
      <w:r>
        <w:rPr>
          <w:rFonts w:ascii="仿宋_GB2312" w:eastAsia="仿宋_GB2312" w:hAnsi="仿宋_GB2312" w:cs="仿宋_GB2312" w:hint="eastAsia"/>
          <w:color w:val="000000" w:themeColor="text1"/>
          <w:sz w:val="32"/>
          <w:szCs w:val="32"/>
        </w:rPr>
        <w:t>评价</w:t>
      </w:r>
      <w:r>
        <w:rPr>
          <w:rFonts w:ascii="仿宋_GB2312" w:eastAsia="仿宋_GB2312" w:hAnsi="Calibri" w:cs="Times New Roman" w:hint="eastAsia"/>
          <w:color w:val="000000" w:themeColor="text1"/>
          <w:sz w:val="32"/>
          <w:szCs w:val="32"/>
        </w:rPr>
        <w:t>预算资金为</w:t>
      </w:r>
      <w:r>
        <w:rPr>
          <w:rFonts w:ascii="仿宋_GB2312" w:eastAsia="仿宋_GB2312" w:hint="eastAsia"/>
          <w:color w:val="000000" w:themeColor="text1"/>
          <w:sz w:val="32"/>
          <w:szCs w:val="32"/>
        </w:rPr>
        <w:t>130</w:t>
      </w:r>
      <w:r>
        <w:rPr>
          <w:rFonts w:ascii="仿宋_GB2312" w:eastAsia="仿宋_GB2312" w:hAnsi="Calibri" w:cs="Times New Roman" w:hint="eastAsia"/>
          <w:color w:val="000000" w:themeColor="text1"/>
          <w:sz w:val="32"/>
          <w:szCs w:val="32"/>
        </w:rPr>
        <w:t>万元，实际支出</w:t>
      </w:r>
      <w:r>
        <w:rPr>
          <w:rFonts w:ascii="仿宋_GB2312" w:eastAsia="仿宋_GB2312" w:hAnsi="仿宋_GB2312" w:cs="仿宋_GB2312" w:hint="eastAsia"/>
          <w:color w:val="000000" w:themeColor="text1"/>
          <w:sz w:val="32"/>
          <w:szCs w:val="32"/>
        </w:rPr>
        <w:t>114.38</w:t>
      </w:r>
      <w:r>
        <w:rPr>
          <w:rFonts w:ascii="仿宋_GB2312" w:eastAsia="仿宋_GB2312" w:hAnsi="Calibri" w:cs="Times New Roman" w:hint="eastAsia"/>
          <w:color w:val="000000" w:themeColor="text1"/>
          <w:sz w:val="32"/>
          <w:szCs w:val="32"/>
        </w:rPr>
        <w:t>万元，执行率为</w:t>
      </w:r>
      <w:r>
        <w:rPr>
          <w:rFonts w:ascii="仿宋_GB2312" w:eastAsia="仿宋_GB2312" w:hAnsi="仿宋_GB2312" w:cs="仿宋_GB2312" w:hint="eastAsia"/>
          <w:color w:val="000000" w:themeColor="text1"/>
          <w:sz w:val="32"/>
          <w:szCs w:val="32"/>
        </w:rPr>
        <w:t>87.98%。</w:t>
      </w:r>
      <w:r>
        <w:rPr>
          <w:rFonts w:ascii="仿宋_GB2312" w:eastAsia="仿宋_GB2312" w:hAnsi="Calibri" w:cs="Times New Roman" w:hint="eastAsia"/>
          <w:color w:val="000000" w:themeColor="text1"/>
          <w:sz w:val="32"/>
          <w:szCs w:val="32"/>
        </w:rPr>
        <w:t>指标按比例得8.8分。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Ansi="Calibri" w:cs="Times New Roman" w:hint="eastAsia"/>
          <w:bCs/>
          <w:color w:val="000000" w:themeColor="text1"/>
          <w:sz w:val="32"/>
          <w:szCs w:val="32"/>
        </w:rPr>
        <w:t>（2）产出指标</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Ansi="仿宋_GB2312" w:cs="仿宋_GB2312" w:hint="eastAsia"/>
          <w:color w:val="000000" w:themeColor="text1"/>
          <w:sz w:val="32"/>
          <w:szCs w:val="32"/>
        </w:rPr>
        <w:t>产出指标分值为50分，得47.8分。</w:t>
      </w:r>
      <w:r>
        <w:rPr>
          <w:rFonts w:ascii="仿宋_GB2312" w:eastAsia="仿宋_GB2312" w:hint="eastAsia"/>
          <w:bCs/>
          <w:color w:val="000000" w:themeColor="text1"/>
          <w:sz w:val="32"/>
          <w:szCs w:val="32"/>
        </w:rPr>
        <w:t>二级指标分为：数量指标（30分）、质量指标（10分）、时效指标（10分）。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int="eastAsia"/>
          <w:bCs/>
          <w:color w:val="000000" w:themeColor="text1"/>
          <w:sz w:val="32"/>
          <w:szCs w:val="32"/>
        </w:rPr>
        <w:t>数量指标：根据项目设计批复，数量指标目标值分为：其他矿产调查工作完成率为100%、面积性地质测量</w:t>
      </w:r>
      <w:r>
        <w:rPr>
          <w:rFonts w:ascii="仿宋_GB2312" w:eastAsia="仿宋_GB2312" w:hAnsi="宋体" w:cs="宋体" w:hint="eastAsia"/>
          <w:color w:val="000000" w:themeColor="text1"/>
          <w:kern w:val="0"/>
          <w:sz w:val="32"/>
          <w:szCs w:val="32"/>
        </w:rPr>
        <w:t>34.68km</w:t>
      </w:r>
      <w:r>
        <w:rPr>
          <w:rFonts w:ascii="仿宋_GB2312" w:eastAsia="仿宋_GB2312" w:hAnsi="宋体" w:cs="宋体" w:hint="eastAsia"/>
          <w:color w:val="000000" w:themeColor="text1"/>
          <w:kern w:val="0"/>
          <w:sz w:val="32"/>
          <w:szCs w:val="32"/>
          <w:vertAlign w:val="superscript"/>
        </w:rPr>
        <w:t>2</w:t>
      </w:r>
      <w:r>
        <w:rPr>
          <w:rFonts w:ascii="仿宋_GB2312" w:eastAsia="仿宋_GB2312" w:hint="eastAsia"/>
          <w:bCs/>
          <w:color w:val="000000" w:themeColor="text1"/>
          <w:sz w:val="32"/>
          <w:szCs w:val="32"/>
        </w:rPr>
        <w:t>、地质剖面测量</w:t>
      </w:r>
      <w:r>
        <w:rPr>
          <w:rFonts w:ascii="仿宋_GB2312" w:eastAsia="仿宋_GB2312" w:hAnsi="宋体" w:cs="宋体" w:hint="eastAsia"/>
          <w:color w:val="000000" w:themeColor="text1"/>
          <w:kern w:val="0"/>
          <w:sz w:val="32"/>
          <w:szCs w:val="32"/>
        </w:rPr>
        <w:t>20km</w:t>
      </w:r>
      <w:r>
        <w:rPr>
          <w:rFonts w:ascii="仿宋_GB2312" w:eastAsia="仿宋_GB2312" w:hint="eastAsia"/>
          <w:bCs/>
          <w:color w:val="000000" w:themeColor="text1"/>
          <w:sz w:val="32"/>
          <w:szCs w:val="32"/>
        </w:rPr>
        <w:t>、面积性化探测量</w:t>
      </w:r>
      <w:r>
        <w:rPr>
          <w:rFonts w:ascii="仿宋_GB2312" w:eastAsia="仿宋_GB2312" w:hAnsi="宋体" w:cs="宋体" w:hint="eastAsia"/>
          <w:color w:val="000000" w:themeColor="text1"/>
          <w:kern w:val="0"/>
          <w:sz w:val="32"/>
          <w:szCs w:val="32"/>
        </w:rPr>
        <w:t>19.62km</w:t>
      </w:r>
      <w:r>
        <w:rPr>
          <w:rFonts w:ascii="仿宋_GB2312" w:eastAsia="仿宋_GB2312" w:hAnsi="宋体" w:cs="宋体" w:hint="eastAsia"/>
          <w:color w:val="000000" w:themeColor="text1"/>
          <w:kern w:val="0"/>
          <w:sz w:val="32"/>
          <w:szCs w:val="32"/>
          <w:vertAlign w:val="superscript"/>
        </w:rPr>
        <w:t>2</w:t>
      </w:r>
      <w:r>
        <w:rPr>
          <w:rFonts w:ascii="仿宋_GB2312" w:eastAsia="仿宋_GB2312" w:hint="eastAsia"/>
          <w:bCs/>
          <w:color w:val="000000" w:themeColor="text1"/>
          <w:sz w:val="32"/>
          <w:szCs w:val="32"/>
        </w:rPr>
        <w:t>、化探剖面测量</w:t>
      </w:r>
      <w:r>
        <w:rPr>
          <w:rFonts w:ascii="仿宋_GB2312" w:eastAsia="仿宋_GB2312" w:hAnsi="宋体" w:cs="宋体" w:hint="eastAsia"/>
          <w:color w:val="000000" w:themeColor="text1"/>
          <w:kern w:val="0"/>
          <w:sz w:val="32"/>
          <w:szCs w:val="32"/>
        </w:rPr>
        <w:t>20km</w:t>
      </w:r>
      <w:r>
        <w:rPr>
          <w:rFonts w:ascii="仿宋_GB2312" w:eastAsia="仿宋_GB2312" w:hint="eastAsia"/>
          <w:bCs/>
          <w:color w:val="000000" w:themeColor="text1"/>
          <w:sz w:val="32"/>
          <w:szCs w:val="32"/>
        </w:rPr>
        <w:t>、槽探工作</w:t>
      </w:r>
      <w:r>
        <w:rPr>
          <w:rFonts w:ascii="仿宋_GB2312" w:eastAsia="仿宋_GB2312" w:hAnsi="宋体" w:cs="宋体" w:hint="eastAsia"/>
          <w:color w:val="000000" w:themeColor="text1"/>
          <w:kern w:val="0"/>
          <w:sz w:val="32"/>
          <w:szCs w:val="32"/>
        </w:rPr>
        <w:t>2200m</w:t>
      </w:r>
      <w:r>
        <w:rPr>
          <w:rFonts w:ascii="仿宋_GB2312" w:eastAsia="仿宋_GB2312" w:hAnsi="宋体" w:cs="宋体" w:hint="eastAsia"/>
          <w:color w:val="000000" w:themeColor="text1"/>
          <w:kern w:val="0"/>
          <w:sz w:val="32"/>
          <w:szCs w:val="32"/>
          <w:vertAlign w:val="superscript"/>
        </w:rPr>
        <w:t>3</w:t>
      </w:r>
      <w:r>
        <w:rPr>
          <w:rFonts w:ascii="仿宋_GB2312" w:eastAsia="仿宋_GB2312" w:hint="eastAsia"/>
          <w:bCs/>
          <w:color w:val="000000" w:themeColor="text1"/>
          <w:sz w:val="32"/>
          <w:szCs w:val="32"/>
        </w:rPr>
        <w:t>、样品采集及分析工作</w:t>
      </w:r>
      <w:r>
        <w:rPr>
          <w:rFonts w:ascii="仿宋_GB2312" w:eastAsia="仿宋_GB2312" w:hAnsi="宋体" w:cs="宋体" w:hint="eastAsia"/>
          <w:color w:val="000000" w:themeColor="text1"/>
          <w:kern w:val="0"/>
          <w:sz w:val="32"/>
          <w:szCs w:val="32"/>
        </w:rPr>
        <w:t>3027件</w:t>
      </w:r>
      <w:r>
        <w:rPr>
          <w:rFonts w:ascii="仿宋_GB2312" w:eastAsia="仿宋_GB2312" w:hint="eastAsia"/>
          <w:bCs/>
          <w:color w:val="000000" w:themeColor="text1"/>
          <w:sz w:val="32"/>
          <w:szCs w:val="32"/>
        </w:rPr>
        <w:t>。实际完成数量指标为：其他矿产调查工作完成率为97%、面积性地质测量</w:t>
      </w:r>
      <w:r>
        <w:rPr>
          <w:rFonts w:ascii="仿宋_GB2312" w:eastAsia="仿宋_GB2312" w:hAnsi="宋体" w:cs="宋体" w:hint="eastAsia"/>
          <w:color w:val="000000" w:themeColor="text1"/>
          <w:kern w:val="0"/>
          <w:sz w:val="32"/>
          <w:szCs w:val="32"/>
        </w:rPr>
        <w:t>34.68km</w:t>
      </w:r>
      <w:r>
        <w:rPr>
          <w:rFonts w:ascii="仿宋_GB2312" w:eastAsia="仿宋_GB2312" w:hAnsi="宋体" w:cs="宋体" w:hint="eastAsia"/>
          <w:color w:val="000000" w:themeColor="text1"/>
          <w:kern w:val="0"/>
          <w:sz w:val="32"/>
          <w:szCs w:val="32"/>
          <w:vertAlign w:val="superscript"/>
        </w:rPr>
        <w:t>2</w:t>
      </w:r>
      <w:r>
        <w:rPr>
          <w:rFonts w:ascii="仿宋_GB2312" w:eastAsia="仿宋_GB2312" w:hint="eastAsia"/>
          <w:bCs/>
          <w:color w:val="000000" w:themeColor="text1"/>
          <w:sz w:val="32"/>
          <w:szCs w:val="32"/>
        </w:rPr>
        <w:t>、地质剖面测量20.43 km、面积性化探测量</w:t>
      </w:r>
      <w:r>
        <w:rPr>
          <w:rFonts w:ascii="仿宋_GB2312" w:eastAsia="仿宋_GB2312" w:hAnsi="宋体" w:cs="宋体" w:hint="eastAsia"/>
          <w:color w:val="000000" w:themeColor="text1"/>
          <w:kern w:val="0"/>
          <w:sz w:val="32"/>
          <w:szCs w:val="32"/>
        </w:rPr>
        <w:t>19.62km</w:t>
      </w:r>
      <w:r>
        <w:rPr>
          <w:rFonts w:ascii="仿宋_GB2312" w:eastAsia="仿宋_GB2312" w:hAnsi="宋体" w:cs="宋体" w:hint="eastAsia"/>
          <w:color w:val="000000" w:themeColor="text1"/>
          <w:kern w:val="0"/>
          <w:sz w:val="32"/>
          <w:szCs w:val="32"/>
          <w:vertAlign w:val="superscript"/>
        </w:rPr>
        <w:t>2</w:t>
      </w:r>
      <w:r>
        <w:rPr>
          <w:rFonts w:ascii="仿宋_GB2312" w:eastAsia="仿宋_GB2312" w:hint="eastAsia"/>
          <w:bCs/>
          <w:color w:val="000000" w:themeColor="text1"/>
          <w:sz w:val="32"/>
          <w:szCs w:val="32"/>
        </w:rPr>
        <w:t>、化探剖面测量20.43</w:t>
      </w:r>
      <w:r>
        <w:rPr>
          <w:rFonts w:ascii="仿宋_GB2312" w:eastAsia="仿宋_GB2312" w:hAnsi="宋体" w:cs="宋体" w:hint="eastAsia"/>
          <w:color w:val="000000" w:themeColor="text1"/>
          <w:kern w:val="0"/>
          <w:sz w:val="32"/>
          <w:szCs w:val="32"/>
        </w:rPr>
        <w:t>km</w:t>
      </w:r>
      <w:r>
        <w:rPr>
          <w:rFonts w:ascii="仿宋_GB2312" w:eastAsia="仿宋_GB2312" w:hint="eastAsia"/>
          <w:bCs/>
          <w:color w:val="000000" w:themeColor="text1"/>
          <w:sz w:val="32"/>
          <w:szCs w:val="32"/>
        </w:rPr>
        <w:t>、槽探工作</w:t>
      </w:r>
      <w:r>
        <w:rPr>
          <w:rFonts w:ascii="仿宋_GB2312" w:eastAsia="仿宋_GB2312" w:hAnsi="宋体" w:cs="宋体" w:hint="eastAsia"/>
          <w:color w:val="000000" w:themeColor="text1"/>
          <w:kern w:val="0"/>
          <w:sz w:val="32"/>
          <w:szCs w:val="32"/>
        </w:rPr>
        <w:t>2200m</w:t>
      </w:r>
      <w:r>
        <w:rPr>
          <w:rFonts w:ascii="仿宋_GB2312" w:eastAsia="仿宋_GB2312" w:hAnsi="宋体" w:cs="宋体" w:hint="eastAsia"/>
          <w:color w:val="000000" w:themeColor="text1"/>
          <w:kern w:val="0"/>
          <w:sz w:val="32"/>
          <w:szCs w:val="32"/>
          <w:vertAlign w:val="superscript"/>
        </w:rPr>
        <w:t>3</w:t>
      </w:r>
      <w:r>
        <w:rPr>
          <w:rFonts w:ascii="仿宋_GB2312" w:eastAsia="仿宋_GB2312" w:hint="eastAsia"/>
          <w:bCs/>
          <w:color w:val="000000" w:themeColor="text1"/>
          <w:sz w:val="32"/>
          <w:szCs w:val="32"/>
        </w:rPr>
        <w:t>、样品采集及分析工作</w:t>
      </w:r>
      <w:r>
        <w:rPr>
          <w:rFonts w:ascii="仿宋_GB2312" w:eastAsia="仿宋_GB2312" w:hAnsi="宋体" w:cs="宋体" w:hint="eastAsia"/>
          <w:color w:val="000000" w:themeColor="text1"/>
          <w:kern w:val="0"/>
          <w:sz w:val="32"/>
          <w:szCs w:val="32"/>
        </w:rPr>
        <w:t>3002件</w:t>
      </w:r>
      <w:r>
        <w:rPr>
          <w:rFonts w:ascii="仿宋_GB2312" w:eastAsia="仿宋_GB2312" w:hint="eastAsia"/>
          <w:bCs/>
          <w:color w:val="000000" w:themeColor="text1"/>
          <w:sz w:val="32"/>
          <w:szCs w:val="32"/>
        </w:rPr>
        <w:t>。数量指标目标值为：其他矿产调查工作完成率、面积性地质测量、地质剖面测量、面积性化探测量、化探剖面测量、槽探工作、样品采集及分析工作</w:t>
      </w:r>
      <w:r>
        <w:rPr>
          <w:rFonts w:ascii="仿宋_GB2312" w:eastAsia="仿宋_GB2312" w:hAnsi="Calibri" w:cs="Times New Roman" w:hint="eastAsia"/>
          <w:bCs/>
          <w:color w:val="000000" w:themeColor="text1"/>
          <w:sz w:val="32"/>
          <w:szCs w:val="32"/>
        </w:rPr>
        <w:t>等</w:t>
      </w:r>
      <w:r>
        <w:rPr>
          <w:rFonts w:ascii="仿宋_GB2312" w:eastAsia="仿宋_GB2312" w:hint="eastAsia"/>
          <w:bCs/>
          <w:color w:val="000000" w:themeColor="text1"/>
          <w:sz w:val="32"/>
          <w:szCs w:val="32"/>
        </w:rPr>
        <w:t>7</w:t>
      </w:r>
      <w:r>
        <w:rPr>
          <w:rFonts w:ascii="仿宋_GB2312" w:eastAsia="仿宋_GB2312" w:hAnsi="Calibri" w:cs="Times New Roman" w:hint="eastAsia"/>
          <w:bCs/>
          <w:color w:val="000000" w:themeColor="text1"/>
          <w:sz w:val="32"/>
          <w:szCs w:val="32"/>
        </w:rPr>
        <w:t>项三级指标得分分别为</w:t>
      </w:r>
      <w:r>
        <w:rPr>
          <w:rFonts w:ascii="仿宋_GB2312" w:eastAsia="仿宋_GB2312" w:hint="eastAsia"/>
          <w:bCs/>
          <w:color w:val="000000" w:themeColor="text1"/>
          <w:sz w:val="32"/>
          <w:szCs w:val="32"/>
        </w:rPr>
        <w:t>4.8</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5</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w:t>
      </w:r>
      <w:r>
        <w:rPr>
          <w:rFonts w:ascii="仿宋_GB2312" w:eastAsia="仿宋_GB2312" w:hAnsi="Calibri" w:cs="Times New Roman" w:hint="eastAsia"/>
          <w:bCs/>
          <w:color w:val="000000" w:themeColor="text1"/>
          <w:sz w:val="32"/>
          <w:szCs w:val="32"/>
        </w:rPr>
        <w:t>数量指标得分为</w:t>
      </w:r>
      <w:r>
        <w:rPr>
          <w:rFonts w:ascii="仿宋_GB2312" w:eastAsia="仿宋_GB2312" w:hint="eastAsia"/>
          <w:bCs/>
          <w:color w:val="000000" w:themeColor="text1"/>
          <w:sz w:val="32"/>
          <w:szCs w:val="32"/>
        </w:rPr>
        <w:t>29.8</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质量指标：指标为项目验收合格率100%、测量数据准确率100%、测试数据准确率100%；本年度项目在施工过程中，各项工作验收合格率100%、测量数据准确率100%、测试数据准确率100%，分别</w:t>
      </w:r>
      <w:r>
        <w:rPr>
          <w:rFonts w:ascii="仿宋_GB2312" w:eastAsia="仿宋_GB2312" w:hAnsi="Calibri" w:cs="Times New Roman" w:hint="eastAsia"/>
          <w:bCs/>
          <w:color w:val="000000" w:themeColor="text1"/>
          <w:sz w:val="32"/>
          <w:szCs w:val="32"/>
        </w:rPr>
        <w:t>为</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3</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3</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。质量指标</w:t>
      </w:r>
      <w:r>
        <w:rPr>
          <w:rFonts w:ascii="仿宋_GB2312" w:eastAsia="仿宋_GB2312" w:hAnsi="Calibri" w:cs="Times New Roman" w:hint="eastAsia"/>
          <w:bCs/>
          <w:color w:val="000000" w:themeColor="text1"/>
          <w:sz w:val="32"/>
          <w:szCs w:val="32"/>
        </w:rPr>
        <w:t>得分为</w:t>
      </w:r>
      <w:r>
        <w:rPr>
          <w:rFonts w:ascii="仿宋_GB2312" w:eastAsia="仿宋_GB2312" w:hint="eastAsia"/>
          <w:bCs/>
          <w:color w:val="000000" w:themeColor="text1"/>
          <w:sz w:val="32"/>
          <w:szCs w:val="32"/>
        </w:rPr>
        <w:t>10</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时效指标：分为项目完成及时性、项目检查验收及时性两个三级指标，项目实际实施过程中，受疫情及地质变化条件等因素影响，项目完成基本及时，对项目设计完成的各项工作及时进行了中期检查及野外验收，项目检查验收基本及时，两个指标得分为别为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。时效指标</w:t>
      </w:r>
      <w:r>
        <w:rPr>
          <w:rFonts w:ascii="仿宋_GB2312" w:eastAsia="仿宋_GB2312" w:hAnsi="Calibri" w:cs="Times New Roman" w:hint="eastAsia"/>
          <w:bCs/>
          <w:color w:val="000000" w:themeColor="text1"/>
          <w:sz w:val="32"/>
          <w:szCs w:val="32"/>
        </w:rPr>
        <w:t>得分为</w:t>
      </w:r>
      <w:r>
        <w:rPr>
          <w:rFonts w:ascii="仿宋_GB2312" w:eastAsia="仿宋_GB2312" w:hint="eastAsia"/>
          <w:bCs/>
          <w:color w:val="000000" w:themeColor="text1"/>
          <w:sz w:val="32"/>
          <w:szCs w:val="32"/>
        </w:rPr>
        <w:t>8</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（3）效益指标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得分为30分</w:t>
      </w:r>
      <w:r>
        <w:rPr>
          <w:rFonts w:ascii="仿宋_GB2312" w:eastAsia="仿宋_GB2312" w:hAnsi="Calibri" w:cs="Times New Roman" w:hint="eastAsia"/>
          <w:bCs/>
          <w:color w:val="000000" w:themeColor="text1"/>
          <w:sz w:val="32"/>
          <w:szCs w:val="32"/>
        </w:rPr>
        <w:t>。</w:t>
      </w:r>
      <w:r>
        <w:rPr>
          <w:rFonts w:ascii="仿宋_GB2312" w:eastAsia="仿宋_GB2312" w:hint="eastAsia"/>
          <w:bCs/>
          <w:color w:val="000000" w:themeColor="text1"/>
          <w:sz w:val="32"/>
          <w:szCs w:val="32"/>
        </w:rPr>
        <w:t>二级指标</w:t>
      </w:r>
      <w:r>
        <w:rPr>
          <w:rFonts w:ascii="仿宋_GB2312" w:eastAsia="仿宋_GB2312" w:hAnsi="Calibri" w:cs="Times New Roman" w:hint="eastAsia"/>
          <w:bCs/>
          <w:color w:val="000000" w:themeColor="text1"/>
          <w:sz w:val="32"/>
          <w:szCs w:val="32"/>
        </w:rPr>
        <w:t>又划分为</w:t>
      </w:r>
      <w:r>
        <w:rPr>
          <w:rFonts w:ascii="仿宋_GB2312" w:eastAsia="仿宋_GB2312" w:hAnsi="仿宋_GB2312" w:cs="仿宋_GB2312" w:hint="eastAsia"/>
          <w:color w:val="000000" w:themeColor="text1"/>
          <w:sz w:val="32"/>
          <w:szCs w:val="32"/>
        </w:rPr>
        <w:t>社会效益指标</w:t>
      </w:r>
      <w:r>
        <w:rPr>
          <w:rFonts w:ascii="仿宋_GB2312" w:eastAsia="仿宋_GB2312" w:hint="eastAsia"/>
          <w:bCs/>
          <w:color w:val="000000" w:themeColor="text1"/>
          <w:sz w:val="32"/>
          <w:szCs w:val="32"/>
        </w:rPr>
        <w:t>（20分）</w:t>
      </w:r>
      <w:r>
        <w:rPr>
          <w:rFonts w:ascii="仿宋_GB2312" w:eastAsia="仿宋_GB2312" w:hAnsi="仿宋_GB2312" w:cs="仿宋_GB2312" w:hint="eastAsia"/>
          <w:color w:val="000000" w:themeColor="text1"/>
          <w:sz w:val="32"/>
          <w:szCs w:val="32"/>
        </w:rPr>
        <w:t>、影响力</w:t>
      </w:r>
      <w:r>
        <w:rPr>
          <w:rFonts w:ascii="仿宋_GB2312" w:eastAsia="仿宋_GB2312" w:hint="eastAsia"/>
          <w:bCs/>
          <w:color w:val="000000" w:themeColor="text1"/>
          <w:sz w:val="32"/>
          <w:szCs w:val="32"/>
        </w:rPr>
        <w:t>（10分）</w:t>
      </w:r>
      <w:r>
        <w:rPr>
          <w:rFonts w:ascii="仿宋_GB2312" w:eastAsia="仿宋_GB2312" w:hAnsi="仿宋_GB2312" w:cs="仿宋_GB2312" w:hint="eastAsia"/>
          <w:color w:val="000000" w:themeColor="text1"/>
          <w:sz w:val="32"/>
          <w:szCs w:val="32"/>
        </w:rPr>
        <w:t>等</w:t>
      </w:r>
      <w:r>
        <w:rPr>
          <w:rFonts w:ascii="仿宋_GB2312" w:eastAsia="仿宋_GB2312" w:hint="eastAsia"/>
          <w:bCs/>
          <w:color w:val="000000" w:themeColor="text1"/>
          <w:sz w:val="32"/>
          <w:szCs w:val="32"/>
        </w:rPr>
        <w:t>2</w:t>
      </w:r>
      <w:r>
        <w:rPr>
          <w:rFonts w:ascii="仿宋_GB2312" w:eastAsia="仿宋_GB2312" w:hAnsi="Calibri" w:cs="Times New Roman" w:hint="eastAsia"/>
          <w:bCs/>
          <w:color w:val="000000" w:themeColor="text1"/>
          <w:sz w:val="32"/>
          <w:szCs w:val="32"/>
        </w:rPr>
        <w:t>个</w:t>
      </w:r>
      <w:r>
        <w:rPr>
          <w:rFonts w:ascii="仿宋_GB2312" w:eastAsia="仿宋_GB2312" w:hAnsi="仿宋_GB2312" w:cs="仿宋_GB2312" w:hint="eastAsia"/>
          <w:color w:val="000000" w:themeColor="text1"/>
          <w:sz w:val="32"/>
          <w:szCs w:val="32"/>
        </w:rPr>
        <w:t>指</w:t>
      </w:r>
      <w:r>
        <w:rPr>
          <w:rFonts w:ascii="仿宋_GB2312" w:eastAsia="仿宋_GB2312" w:hint="eastAsia"/>
          <w:bCs/>
          <w:color w:val="000000" w:themeColor="text1"/>
          <w:sz w:val="32"/>
          <w:szCs w:val="32"/>
        </w:rPr>
        <w:t>标</w:t>
      </w:r>
      <w:r>
        <w:rPr>
          <w:rFonts w:ascii="仿宋_GB2312" w:eastAsia="仿宋_GB2312" w:hAnsi="Calibri" w:cs="Times New Roman" w:hint="eastAsia"/>
          <w:bCs/>
          <w:color w:val="000000" w:themeColor="text1"/>
          <w:sz w:val="32"/>
          <w:szCs w:val="32"/>
        </w:rPr>
        <w:t>。</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社会效益指标：项目通过工作，发现进一步工作价值的找矿靶区1个，</w:t>
      </w:r>
      <w:r>
        <w:rPr>
          <w:rFonts w:ascii="仿宋_GB2312" w:eastAsia="仿宋_GB2312" w:hAnsi="Calibri" w:cs="Times New Roman" w:hint="eastAsia"/>
          <w:color w:val="000000" w:themeColor="text1"/>
          <w:sz w:val="32"/>
          <w:szCs w:val="32"/>
        </w:rPr>
        <w:t>项目未发生任何安</w:t>
      </w:r>
      <w:r>
        <w:rPr>
          <w:rFonts w:ascii="仿宋_GB2312" w:eastAsia="仿宋_GB2312" w:hAnsi="仿宋_GB2312" w:cs="仿宋_GB2312" w:hint="eastAsia"/>
          <w:color w:val="000000" w:themeColor="text1"/>
          <w:sz w:val="32"/>
          <w:szCs w:val="32"/>
        </w:rPr>
        <w:t>全事故，为管理部门提供基础监测数据准确可靠。社会效益指标得分20分。</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影响力指标：项目在实施过程中，</w:t>
      </w:r>
      <w:r>
        <w:rPr>
          <w:rFonts w:ascii="仿宋_GB2312" w:eastAsia="仿宋_GB2312" w:hAnsi="Calibri" w:cs="Times New Roman" w:hint="eastAsia"/>
          <w:color w:val="000000" w:themeColor="text1"/>
          <w:sz w:val="32"/>
          <w:szCs w:val="32"/>
        </w:rPr>
        <w:t>建立了档案，健全了管理机制，项目立项、设计、野外验收等各环节的资料，以及省厅下达的任务书等均进行了保存。生态恢复规划方案健全，将绿色勘查贯穿于项目的立项、设计、施工等各环节，制定了绿色勘查工作方案</w:t>
      </w:r>
      <w:r>
        <w:rPr>
          <w:rFonts w:ascii="仿宋_GB2312" w:eastAsia="仿宋_GB2312" w:hint="eastAsia"/>
          <w:color w:val="000000" w:themeColor="text1"/>
          <w:sz w:val="32"/>
          <w:szCs w:val="32"/>
        </w:rPr>
        <w:t>。</w:t>
      </w:r>
      <w:r>
        <w:rPr>
          <w:rFonts w:ascii="仿宋_GB2312" w:eastAsia="仿宋_GB2312" w:hAnsi="仿宋_GB2312" w:cs="仿宋_GB2312" w:hint="eastAsia"/>
          <w:color w:val="000000" w:themeColor="text1"/>
          <w:sz w:val="32"/>
          <w:szCs w:val="32"/>
        </w:rPr>
        <w:t>影响力指标得分10分。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Ansi="Calibri" w:cs="Times New Roman" w:hint="eastAsia"/>
          <w:color w:val="000000" w:themeColor="text1"/>
          <w:sz w:val="32"/>
          <w:szCs w:val="32"/>
        </w:rPr>
        <w:t>）满意度指标</w:t>
      </w:r>
    </w:p>
    <w:p w:rsidR="00050F36" w:rsidRDefault="008172FE" w:rsidP="00E74BF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项目实施严格按照资金使用用途开展，相关主管处室对质量检验项目实施效果满意，并给予肯定。区域受益公众亦对项目实施成效给予认可，但因项目实施过程中相关管理执行力度不够</w:t>
      </w:r>
      <w:proofErr w:type="gramStart"/>
      <w:r>
        <w:rPr>
          <w:rFonts w:ascii="仿宋_GB2312" w:eastAsia="仿宋_GB2312" w:hint="eastAsia"/>
          <w:color w:val="000000" w:themeColor="text1"/>
          <w:sz w:val="32"/>
          <w:szCs w:val="32"/>
        </w:rPr>
        <w:t>且调查</w:t>
      </w:r>
      <w:proofErr w:type="gramEnd"/>
      <w:r>
        <w:rPr>
          <w:rFonts w:ascii="仿宋_GB2312" w:eastAsia="仿宋_GB2312" w:hint="eastAsia"/>
          <w:color w:val="000000" w:themeColor="text1"/>
          <w:sz w:val="32"/>
          <w:szCs w:val="32"/>
        </w:rPr>
        <w:t>覆盖面还不够，后续将进一步进行完善加强，进一步做好服务对象满意度调查，推进项目更好的建设，</w:t>
      </w:r>
      <w:r>
        <w:rPr>
          <w:rFonts w:ascii="仿宋_GB2312" w:eastAsia="仿宋_GB2312" w:hAnsi="Calibri" w:cs="Times New Roman" w:hint="eastAsia"/>
          <w:color w:val="000000" w:themeColor="text1"/>
          <w:sz w:val="32"/>
          <w:szCs w:val="32"/>
        </w:rPr>
        <w:t>满意度指标</w:t>
      </w:r>
      <w:r>
        <w:rPr>
          <w:rFonts w:ascii="仿宋_GB2312" w:eastAsia="仿宋_GB2312" w:hint="eastAsia"/>
          <w:color w:val="000000" w:themeColor="text1"/>
          <w:sz w:val="32"/>
          <w:szCs w:val="32"/>
        </w:rPr>
        <w:t>得9.4分。</w:t>
      </w:r>
    </w:p>
    <w:p w:rsidR="00050F36" w:rsidRDefault="008172FE" w:rsidP="00E74BF1">
      <w:pPr>
        <w:ind w:firstLineChars="200" w:firstLine="643"/>
        <w:rPr>
          <w:rFonts w:ascii="仿宋_GB2312" w:eastAsia="仿宋_GB2312" w:hAnsi="Calibri" w:cs="Times New Roman"/>
          <w:color w:val="000000" w:themeColor="text1"/>
          <w:sz w:val="32"/>
          <w:szCs w:val="32"/>
        </w:rPr>
      </w:pPr>
      <w:r>
        <w:rPr>
          <w:rFonts w:ascii="仿宋_GB2312" w:eastAsia="仿宋_GB2312" w:hAnsi="Calibri" w:cs="Times New Roman" w:hint="eastAsia"/>
          <w:b/>
          <w:color w:val="000000" w:themeColor="text1"/>
          <w:sz w:val="32"/>
          <w:szCs w:val="32"/>
        </w:rPr>
        <w:t>4.偏离绩效目标的原因及下一步改进措施</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项目实施期间受恶劣极端气候及疫情影响，导致部分</w:t>
      </w:r>
      <w:r>
        <w:rPr>
          <w:rFonts w:ascii="仿宋_GB2312" w:eastAsia="仿宋_GB2312" w:hint="eastAsia"/>
          <w:color w:val="000000" w:themeColor="text1"/>
          <w:sz w:val="32"/>
          <w:szCs w:val="32"/>
        </w:rPr>
        <w:t>样品采集</w:t>
      </w:r>
      <w:r>
        <w:rPr>
          <w:rFonts w:ascii="仿宋_GB2312" w:eastAsia="仿宋_GB2312" w:hAnsi="Calibri" w:cs="Times New Roman" w:hint="eastAsia"/>
          <w:color w:val="000000" w:themeColor="text1"/>
          <w:sz w:val="32"/>
          <w:szCs w:val="32"/>
        </w:rPr>
        <w:t>工作延期，目前已完成设计批复的大部分野外工作。加快</w:t>
      </w:r>
      <w:r>
        <w:rPr>
          <w:rFonts w:ascii="仿宋_GB2312" w:eastAsia="仿宋_GB2312" w:hint="eastAsia"/>
          <w:color w:val="000000" w:themeColor="text1"/>
          <w:sz w:val="32"/>
          <w:szCs w:val="32"/>
        </w:rPr>
        <w:t>督促样品采集工作</w:t>
      </w:r>
      <w:r>
        <w:rPr>
          <w:rFonts w:ascii="仿宋_GB2312" w:eastAsia="仿宋_GB2312" w:hAnsi="Calibri" w:cs="Times New Roman" w:hint="eastAsia"/>
          <w:color w:val="000000" w:themeColor="text1"/>
          <w:sz w:val="32"/>
          <w:szCs w:val="32"/>
        </w:rPr>
        <w:t>，确保项目圆满完成。</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77" w:name="_Toc127440328"/>
      <w:bookmarkStart w:id="78" w:name="_Toc22129"/>
      <w:bookmarkStart w:id="79" w:name="_Toc32148"/>
      <w:r>
        <w:rPr>
          <w:rFonts w:ascii="楷体_GB2312" w:eastAsia="楷体_GB2312" w:hAnsi="楷体_GB2312" w:cs="楷体_GB2312" w:hint="eastAsia"/>
          <w:b/>
          <w:bCs/>
          <w:color w:val="000000" w:themeColor="text1"/>
          <w:sz w:val="32"/>
          <w:szCs w:val="32"/>
        </w:rPr>
        <w:t>（九）</w:t>
      </w:r>
      <w:bookmarkStart w:id="80" w:name="_Toc106637014"/>
      <w:r>
        <w:rPr>
          <w:rFonts w:ascii="楷体_GB2312" w:eastAsia="楷体_GB2312" w:hAnsi="楷体_GB2312" w:cs="楷体_GB2312" w:hint="eastAsia"/>
          <w:b/>
          <w:bCs/>
          <w:color w:val="000000" w:themeColor="text1"/>
          <w:sz w:val="32"/>
          <w:szCs w:val="32"/>
        </w:rPr>
        <w:t>甘肃省肃北县</w:t>
      </w:r>
      <w:bookmarkEnd w:id="80"/>
      <w:r>
        <w:rPr>
          <w:rFonts w:ascii="楷体_GB2312" w:eastAsia="楷体_GB2312" w:hAnsi="楷体_GB2312" w:cs="楷体_GB2312" w:hint="eastAsia"/>
          <w:b/>
          <w:bCs/>
          <w:color w:val="000000" w:themeColor="text1"/>
          <w:sz w:val="32"/>
          <w:szCs w:val="32"/>
        </w:rPr>
        <w:t>黑山梁西金异常查证（98.1分）</w:t>
      </w:r>
      <w:bookmarkEnd w:id="77"/>
      <w:bookmarkEnd w:id="78"/>
      <w:bookmarkEnd w:id="79"/>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1.项目支出预算执行情况</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Calibri" w:cs="Times New Roman" w:hint="eastAsia"/>
          <w:color w:val="000000" w:themeColor="text1"/>
          <w:sz w:val="32"/>
          <w:szCs w:val="32"/>
        </w:rPr>
        <w:t>2022年度</w:t>
      </w:r>
      <w:r>
        <w:rPr>
          <w:rFonts w:ascii="仿宋_GB2312" w:eastAsia="仿宋_GB2312" w:hint="eastAsia"/>
          <w:color w:val="000000" w:themeColor="text1"/>
          <w:sz w:val="32"/>
          <w:szCs w:val="32"/>
        </w:rPr>
        <w:t>甘肃省肃北县黑山梁西金异常查证</w:t>
      </w:r>
      <w:r>
        <w:rPr>
          <w:rFonts w:ascii="仿宋_GB2312" w:eastAsia="仿宋_GB2312" w:hAnsi="Calibri" w:cs="Times New Roman" w:hint="eastAsia"/>
          <w:color w:val="000000" w:themeColor="text1"/>
          <w:sz w:val="32"/>
          <w:szCs w:val="32"/>
        </w:rPr>
        <w:t>预算资金为</w:t>
      </w:r>
      <w:r>
        <w:rPr>
          <w:rFonts w:ascii="仿宋_GB2312" w:eastAsia="仿宋_GB2312" w:hAnsi="仿宋_GB2312" w:cs="仿宋_GB2312" w:hint="eastAsia"/>
          <w:color w:val="000000" w:themeColor="text1"/>
          <w:sz w:val="32"/>
          <w:szCs w:val="32"/>
        </w:rPr>
        <w:t>100万元，通过对各实施单位自评资料整理，截止绩效评价时间项目实际支出100万元，预算资金执行率为100%。</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2.总体绩效目标完成情况分析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（1）总体绩效目标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对成果报告编制的项目进行成果报告的验收。</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1.项目</w:t>
      </w:r>
      <w:proofErr w:type="gramStart"/>
      <w:r>
        <w:rPr>
          <w:rFonts w:ascii="仿宋_GB2312" w:eastAsia="仿宋_GB2312" w:hAnsi="仿宋_GB2312" w:cs="仿宋_GB2312" w:hint="eastAsia"/>
          <w:color w:val="000000" w:themeColor="text1"/>
          <w:sz w:val="32"/>
          <w:szCs w:val="32"/>
        </w:rPr>
        <w:t>经院级</w:t>
      </w:r>
      <w:proofErr w:type="gramEnd"/>
      <w:r>
        <w:rPr>
          <w:rFonts w:ascii="仿宋_GB2312" w:eastAsia="仿宋_GB2312" w:hAnsi="仿宋_GB2312" w:cs="仿宋_GB2312" w:hint="eastAsia"/>
          <w:color w:val="000000" w:themeColor="text1"/>
          <w:sz w:val="32"/>
          <w:szCs w:val="32"/>
        </w:rPr>
        <w:t>质量检查验收，验收合格率100%。2.项目严格按照设计开展工作，工作进度满足要求，已完成全部野外工作。3.项目目前投入100万元，未超出2022年度预算。4.无安全质量事故。5.完成项目院级阶段性野外验收。</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3.各项指标完成情况分析</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（1）</w:t>
      </w:r>
      <w:r>
        <w:rPr>
          <w:rFonts w:ascii="仿宋_GB2312" w:eastAsia="仿宋_GB2312" w:hAnsi="仿宋_GB2312" w:cs="仿宋_GB2312" w:hint="eastAsia"/>
          <w:bCs/>
          <w:color w:val="000000" w:themeColor="text1"/>
          <w:sz w:val="32"/>
          <w:szCs w:val="32"/>
        </w:rPr>
        <w:t xml:space="preserve">预算资金执行率指标 </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预算资金执行率指标分值10分，得分</w:t>
      </w:r>
      <w:r>
        <w:rPr>
          <w:rFonts w:ascii="仿宋_GB2312" w:eastAsia="仿宋_GB2312" w:hint="eastAsia"/>
          <w:color w:val="000000" w:themeColor="text1"/>
          <w:sz w:val="32"/>
          <w:szCs w:val="32"/>
        </w:rPr>
        <w:t>10</w:t>
      </w:r>
      <w:r>
        <w:rPr>
          <w:rFonts w:ascii="仿宋_GB2312" w:eastAsia="仿宋_GB2312" w:hAnsi="Calibri" w:cs="Times New Roman" w:hint="eastAsia"/>
          <w:color w:val="000000" w:themeColor="text1"/>
          <w:sz w:val="32"/>
          <w:szCs w:val="32"/>
        </w:rPr>
        <w:t>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w:t>
      </w:r>
      <w:r>
        <w:rPr>
          <w:rFonts w:ascii="仿宋_GB2312" w:eastAsia="仿宋_GB2312" w:hint="eastAsia"/>
          <w:color w:val="000000" w:themeColor="text1"/>
          <w:sz w:val="32"/>
          <w:szCs w:val="32"/>
        </w:rPr>
        <w:t>甘肃省肃北县黑山梁西金异常查证</w:t>
      </w:r>
      <w:r>
        <w:rPr>
          <w:rFonts w:ascii="仿宋_GB2312" w:eastAsia="仿宋_GB2312" w:hAnsi="Calibri" w:cs="Times New Roman" w:hint="eastAsia"/>
          <w:color w:val="000000" w:themeColor="text1"/>
          <w:sz w:val="32"/>
          <w:szCs w:val="32"/>
        </w:rPr>
        <w:t>预算资金为</w:t>
      </w:r>
      <w:r>
        <w:rPr>
          <w:rFonts w:ascii="仿宋_GB2312" w:eastAsia="仿宋_GB2312" w:hint="eastAsia"/>
          <w:color w:val="000000" w:themeColor="text1"/>
          <w:sz w:val="32"/>
          <w:szCs w:val="32"/>
        </w:rPr>
        <w:t>100</w:t>
      </w:r>
      <w:r>
        <w:rPr>
          <w:rFonts w:ascii="仿宋_GB2312" w:eastAsia="仿宋_GB2312" w:hAnsi="Calibri" w:cs="Times New Roman" w:hint="eastAsia"/>
          <w:color w:val="000000" w:themeColor="text1"/>
          <w:sz w:val="32"/>
          <w:szCs w:val="32"/>
        </w:rPr>
        <w:t>万元，实际支出</w:t>
      </w:r>
      <w:r>
        <w:rPr>
          <w:rFonts w:ascii="仿宋_GB2312" w:eastAsia="仿宋_GB2312" w:hAnsi="仿宋_GB2312" w:cs="仿宋_GB2312" w:hint="eastAsia"/>
          <w:color w:val="000000" w:themeColor="text1"/>
          <w:sz w:val="32"/>
          <w:szCs w:val="32"/>
        </w:rPr>
        <w:t>100</w:t>
      </w:r>
      <w:r>
        <w:rPr>
          <w:rFonts w:ascii="仿宋_GB2312" w:eastAsia="仿宋_GB2312" w:hAnsi="Calibri" w:cs="Times New Roman" w:hint="eastAsia"/>
          <w:color w:val="000000" w:themeColor="text1"/>
          <w:sz w:val="32"/>
          <w:szCs w:val="32"/>
        </w:rPr>
        <w:t>万元，执行率为</w:t>
      </w:r>
      <w:r>
        <w:rPr>
          <w:rFonts w:ascii="仿宋_GB2312" w:eastAsia="仿宋_GB2312" w:hAnsi="仿宋_GB2312" w:cs="仿宋_GB2312" w:hint="eastAsia"/>
          <w:color w:val="000000" w:themeColor="text1"/>
          <w:sz w:val="32"/>
          <w:szCs w:val="32"/>
        </w:rPr>
        <w:t>100%。</w:t>
      </w:r>
      <w:r>
        <w:rPr>
          <w:rFonts w:ascii="仿宋_GB2312" w:eastAsia="仿宋_GB2312" w:hAnsi="Calibri" w:cs="Times New Roman" w:hint="eastAsia"/>
          <w:color w:val="000000" w:themeColor="text1"/>
          <w:sz w:val="32"/>
          <w:szCs w:val="32"/>
        </w:rPr>
        <w:t>指标按比例得</w:t>
      </w:r>
      <w:r>
        <w:rPr>
          <w:rFonts w:ascii="仿宋_GB2312" w:eastAsia="仿宋_GB2312" w:hint="eastAsia"/>
          <w:color w:val="000000" w:themeColor="text1"/>
          <w:sz w:val="32"/>
          <w:szCs w:val="32"/>
        </w:rPr>
        <w:t>10</w:t>
      </w:r>
      <w:r>
        <w:rPr>
          <w:rFonts w:ascii="仿宋_GB2312" w:eastAsia="仿宋_GB2312" w:hAnsi="Calibri" w:cs="Times New Roman" w:hint="eastAsia"/>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Ansi="Calibri" w:cs="Times New Roman" w:hint="eastAsia"/>
          <w:bCs/>
          <w:color w:val="000000" w:themeColor="text1"/>
          <w:sz w:val="32"/>
          <w:szCs w:val="32"/>
        </w:rPr>
        <w:t>（2）产出指标</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Ansi="仿宋_GB2312" w:cs="仿宋_GB2312" w:hint="eastAsia"/>
          <w:color w:val="000000" w:themeColor="text1"/>
          <w:sz w:val="32"/>
          <w:szCs w:val="32"/>
        </w:rPr>
        <w:t>产出指标分值为50分，得48.5分。</w:t>
      </w:r>
      <w:r>
        <w:rPr>
          <w:rFonts w:ascii="仿宋_GB2312" w:eastAsia="仿宋_GB2312" w:hint="eastAsia"/>
          <w:bCs/>
          <w:color w:val="000000" w:themeColor="text1"/>
          <w:sz w:val="32"/>
          <w:szCs w:val="32"/>
        </w:rPr>
        <w:t>二级指标分为：数量指标（30分）、质量指标（10分）、时效指标（10分）。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int="eastAsia"/>
          <w:bCs/>
          <w:color w:val="000000" w:themeColor="text1"/>
          <w:sz w:val="32"/>
          <w:szCs w:val="32"/>
        </w:rPr>
        <w:t>数量指标：根据项目设计批复，数量指标目标值分为：其他矿产调查工作完成率为100%、面积性地质测量</w:t>
      </w:r>
      <w:r>
        <w:rPr>
          <w:rFonts w:ascii="仿宋_GB2312" w:eastAsia="仿宋_GB2312" w:hAnsi="宋体" w:cs="宋体" w:hint="eastAsia"/>
          <w:color w:val="000000" w:themeColor="text1"/>
          <w:kern w:val="0"/>
          <w:sz w:val="32"/>
          <w:szCs w:val="32"/>
        </w:rPr>
        <w:t>8km</w:t>
      </w:r>
      <w:r>
        <w:rPr>
          <w:rFonts w:ascii="仿宋_GB2312" w:eastAsia="仿宋_GB2312" w:hAnsi="宋体" w:cs="宋体" w:hint="eastAsia"/>
          <w:color w:val="000000" w:themeColor="text1"/>
          <w:kern w:val="0"/>
          <w:sz w:val="32"/>
          <w:szCs w:val="32"/>
          <w:vertAlign w:val="superscript"/>
        </w:rPr>
        <w:t>2</w:t>
      </w:r>
      <w:r>
        <w:rPr>
          <w:rFonts w:ascii="仿宋_GB2312" w:eastAsia="仿宋_GB2312" w:hint="eastAsia"/>
          <w:bCs/>
          <w:color w:val="000000" w:themeColor="text1"/>
          <w:sz w:val="32"/>
          <w:szCs w:val="32"/>
        </w:rPr>
        <w:t>、地质剖面测量</w:t>
      </w:r>
      <w:r>
        <w:rPr>
          <w:rFonts w:ascii="仿宋_GB2312" w:eastAsia="仿宋_GB2312" w:hAnsi="宋体" w:cs="宋体" w:hint="eastAsia"/>
          <w:color w:val="000000" w:themeColor="text1"/>
          <w:kern w:val="0"/>
          <w:sz w:val="32"/>
          <w:szCs w:val="32"/>
        </w:rPr>
        <w:t>4km</w:t>
      </w:r>
      <w:r>
        <w:rPr>
          <w:rFonts w:ascii="仿宋_GB2312" w:eastAsia="仿宋_GB2312" w:hint="eastAsia"/>
          <w:bCs/>
          <w:color w:val="000000" w:themeColor="text1"/>
          <w:sz w:val="32"/>
          <w:szCs w:val="32"/>
        </w:rPr>
        <w:t>、面积性化探测量</w:t>
      </w:r>
      <w:r>
        <w:rPr>
          <w:rFonts w:ascii="仿宋_GB2312" w:eastAsia="仿宋_GB2312" w:hAnsi="宋体" w:cs="宋体" w:hint="eastAsia"/>
          <w:color w:val="000000" w:themeColor="text1"/>
          <w:kern w:val="0"/>
          <w:sz w:val="32"/>
          <w:szCs w:val="32"/>
        </w:rPr>
        <w:t>19.45km</w:t>
      </w:r>
      <w:r>
        <w:rPr>
          <w:rFonts w:ascii="仿宋_GB2312" w:eastAsia="仿宋_GB2312" w:hAnsi="宋体" w:cs="宋体" w:hint="eastAsia"/>
          <w:color w:val="000000" w:themeColor="text1"/>
          <w:kern w:val="0"/>
          <w:sz w:val="32"/>
          <w:szCs w:val="32"/>
          <w:vertAlign w:val="superscript"/>
        </w:rPr>
        <w:t>2</w:t>
      </w:r>
      <w:r>
        <w:rPr>
          <w:rFonts w:ascii="仿宋_GB2312" w:eastAsia="仿宋_GB2312" w:hint="eastAsia"/>
          <w:bCs/>
          <w:color w:val="000000" w:themeColor="text1"/>
          <w:sz w:val="32"/>
          <w:szCs w:val="32"/>
        </w:rPr>
        <w:t>、化探剖面测量</w:t>
      </w:r>
      <w:r>
        <w:rPr>
          <w:rFonts w:ascii="仿宋_GB2312" w:eastAsia="仿宋_GB2312" w:hAnsi="宋体" w:cs="宋体" w:hint="eastAsia"/>
          <w:color w:val="000000" w:themeColor="text1"/>
          <w:kern w:val="0"/>
          <w:sz w:val="32"/>
          <w:szCs w:val="32"/>
        </w:rPr>
        <w:t>4km</w:t>
      </w:r>
      <w:r>
        <w:rPr>
          <w:rFonts w:ascii="仿宋_GB2312" w:eastAsia="仿宋_GB2312" w:hint="eastAsia"/>
          <w:bCs/>
          <w:color w:val="000000" w:themeColor="text1"/>
          <w:sz w:val="32"/>
          <w:szCs w:val="32"/>
        </w:rPr>
        <w:t>、槽探工作</w:t>
      </w:r>
      <w:r>
        <w:rPr>
          <w:rFonts w:ascii="仿宋_GB2312" w:eastAsia="仿宋_GB2312" w:hAnsi="宋体" w:cs="宋体" w:hint="eastAsia"/>
          <w:color w:val="000000" w:themeColor="text1"/>
          <w:kern w:val="0"/>
          <w:sz w:val="32"/>
          <w:szCs w:val="32"/>
        </w:rPr>
        <w:t>1200m</w:t>
      </w:r>
      <w:r>
        <w:rPr>
          <w:rFonts w:ascii="仿宋_GB2312" w:eastAsia="仿宋_GB2312" w:hAnsi="宋体" w:cs="宋体" w:hint="eastAsia"/>
          <w:color w:val="000000" w:themeColor="text1"/>
          <w:kern w:val="0"/>
          <w:sz w:val="32"/>
          <w:szCs w:val="32"/>
          <w:vertAlign w:val="superscript"/>
        </w:rPr>
        <w:t>3</w:t>
      </w:r>
      <w:r>
        <w:rPr>
          <w:rFonts w:ascii="仿宋_GB2312" w:eastAsia="仿宋_GB2312" w:hint="eastAsia"/>
          <w:bCs/>
          <w:color w:val="000000" w:themeColor="text1"/>
          <w:sz w:val="32"/>
          <w:szCs w:val="32"/>
        </w:rPr>
        <w:t>、样品采集及分析工作</w:t>
      </w:r>
      <w:r>
        <w:rPr>
          <w:rFonts w:ascii="仿宋_GB2312" w:eastAsia="仿宋_GB2312" w:hAnsi="宋体" w:cs="宋体" w:hint="eastAsia"/>
          <w:color w:val="000000" w:themeColor="text1"/>
          <w:kern w:val="0"/>
          <w:sz w:val="32"/>
          <w:szCs w:val="32"/>
        </w:rPr>
        <w:t>5510件</w:t>
      </w:r>
      <w:r>
        <w:rPr>
          <w:rFonts w:ascii="仿宋_GB2312" w:eastAsia="仿宋_GB2312" w:hint="eastAsia"/>
          <w:bCs/>
          <w:color w:val="000000" w:themeColor="text1"/>
          <w:sz w:val="32"/>
          <w:szCs w:val="32"/>
        </w:rPr>
        <w:t>。实际完成数量指标为：其他矿产调查工作完成率为100%、面积性地质测量</w:t>
      </w:r>
      <w:r>
        <w:rPr>
          <w:rFonts w:ascii="仿宋_GB2312" w:eastAsia="仿宋_GB2312" w:hAnsi="宋体" w:cs="宋体" w:hint="eastAsia"/>
          <w:color w:val="000000" w:themeColor="text1"/>
          <w:kern w:val="0"/>
          <w:sz w:val="32"/>
          <w:szCs w:val="32"/>
        </w:rPr>
        <w:t>12km</w:t>
      </w:r>
      <w:r>
        <w:rPr>
          <w:rFonts w:ascii="仿宋_GB2312" w:eastAsia="仿宋_GB2312" w:hAnsi="宋体" w:cs="宋体" w:hint="eastAsia"/>
          <w:color w:val="000000" w:themeColor="text1"/>
          <w:kern w:val="0"/>
          <w:sz w:val="32"/>
          <w:szCs w:val="32"/>
          <w:vertAlign w:val="superscript"/>
        </w:rPr>
        <w:t>2</w:t>
      </w:r>
      <w:r>
        <w:rPr>
          <w:rFonts w:ascii="仿宋_GB2312" w:eastAsia="仿宋_GB2312" w:hint="eastAsia"/>
          <w:bCs/>
          <w:color w:val="000000" w:themeColor="text1"/>
          <w:sz w:val="32"/>
          <w:szCs w:val="32"/>
        </w:rPr>
        <w:t>、地质剖面测量4 km、面积性化探测量</w:t>
      </w:r>
      <w:r>
        <w:rPr>
          <w:rFonts w:ascii="仿宋_GB2312" w:eastAsia="仿宋_GB2312" w:hAnsi="宋体" w:cs="宋体" w:hint="eastAsia"/>
          <w:color w:val="000000" w:themeColor="text1"/>
          <w:kern w:val="0"/>
          <w:sz w:val="32"/>
          <w:szCs w:val="32"/>
        </w:rPr>
        <w:t>19.45km</w:t>
      </w:r>
      <w:r>
        <w:rPr>
          <w:rFonts w:ascii="仿宋_GB2312" w:eastAsia="仿宋_GB2312" w:hAnsi="宋体" w:cs="宋体" w:hint="eastAsia"/>
          <w:color w:val="000000" w:themeColor="text1"/>
          <w:kern w:val="0"/>
          <w:sz w:val="32"/>
          <w:szCs w:val="32"/>
          <w:vertAlign w:val="superscript"/>
        </w:rPr>
        <w:t>2</w:t>
      </w:r>
      <w:r>
        <w:rPr>
          <w:rFonts w:ascii="仿宋_GB2312" w:eastAsia="仿宋_GB2312" w:hint="eastAsia"/>
          <w:bCs/>
          <w:color w:val="000000" w:themeColor="text1"/>
          <w:sz w:val="32"/>
          <w:szCs w:val="32"/>
        </w:rPr>
        <w:t>、化探剖面测量4.5</w:t>
      </w:r>
      <w:r>
        <w:rPr>
          <w:rFonts w:ascii="仿宋_GB2312" w:eastAsia="仿宋_GB2312" w:hAnsi="宋体" w:cs="宋体" w:hint="eastAsia"/>
          <w:color w:val="000000" w:themeColor="text1"/>
          <w:kern w:val="0"/>
          <w:sz w:val="32"/>
          <w:szCs w:val="32"/>
        </w:rPr>
        <w:t>km</w:t>
      </w:r>
      <w:r>
        <w:rPr>
          <w:rFonts w:ascii="仿宋_GB2312" w:eastAsia="仿宋_GB2312" w:hint="eastAsia"/>
          <w:bCs/>
          <w:color w:val="000000" w:themeColor="text1"/>
          <w:sz w:val="32"/>
          <w:szCs w:val="32"/>
        </w:rPr>
        <w:t>、槽探工作</w:t>
      </w:r>
      <w:r>
        <w:rPr>
          <w:rFonts w:ascii="仿宋_GB2312" w:eastAsia="仿宋_GB2312" w:hAnsi="宋体" w:cs="宋体" w:hint="eastAsia"/>
          <w:color w:val="000000" w:themeColor="text1"/>
          <w:kern w:val="0"/>
          <w:sz w:val="32"/>
          <w:szCs w:val="32"/>
        </w:rPr>
        <w:t>1575.5m</w:t>
      </w:r>
      <w:r>
        <w:rPr>
          <w:rFonts w:ascii="仿宋_GB2312" w:eastAsia="仿宋_GB2312" w:hAnsi="宋体" w:cs="宋体" w:hint="eastAsia"/>
          <w:color w:val="000000" w:themeColor="text1"/>
          <w:kern w:val="0"/>
          <w:sz w:val="32"/>
          <w:szCs w:val="32"/>
          <w:vertAlign w:val="superscript"/>
        </w:rPr>
        <w:t>3</w:t>
      </w:r>
      <w:r>
        <w:rPr>
          <w:rFonts w:ascii="仿宋_GB2312" w:eastAsia="仿宋_GB2312" w:hint="eastAsia"/>
          <w:bCs/>
          <w:color w:val="000000" w:themeColor="text1"/>
          <w:sz w:val="32"/>
          <w:szCs w:val="32"/>
        </w:rPr>
        <w:t>、样品采集及分析工作</w:t>
      </w:r>
      <w:r>
        <w:rPr>
          <w:rFonts w:ascii="仿宋_GB2312" w:eastAsia="仿宋_GB2312" w:hAnsi="宋体" w:cs="宋体" w:hint="eastAsia"/>
          <w:color w:val="000000" w:themeColor="text1"/>
          <w:kern w:val="0"/>
          <w:sz w:val="32"/>
          <w:szCs w:val="32"/>
        </w:rPr>
        <w:t>5600件</w:t>
      </w:r>
      <w:r>
        <w:rPr>
          <w:rFonts w:ascii="仿宋_GB2312" w:eastAsia="仿宋_GB2312" w:hint="eastAsia"/>
          <w:bCs/>
          <w:color w:val="000000" w:themeColor="text1"/>
          <w:sz w:val="32"/>
          <w:szCs w:val="32"/>
        </w:rPr>
        <w:t>。数量指标目标值为：其他矿产调查工作完成率、面积性地质测量、地质剖面测量、面积性化探测量、化探剖面测量、槽探工作、样品采集及分析工作</w:t>
      </w:r>
      <w:r>
        <w:rPr>
          <w:rFonts w:ascii="仿宋_GB2312" w:eastAsia="仿宋_GB2312" w:hAnsi="Calibri" w:cs="Times New Roman" w:hint="eastAsia"/>
          <w:bCs/>
          <w:color w:val="000000" w:themeColor="text1"/>
          <w:sz w:val="32"/>
          <w:szCs w:val="32"/>
        </w:rPr>
        <w:t>等</w:t>
      </w:r>
      <w:r>
        <w:rPr>
          <w:rFonts w:ascii="仿宋_GB2312" w:eastAsia="仿宋_GB2312" w:hint="eastAsia"/>
          <w:bCs/>
          <w:color w:val="000000" w:themeColor="text1"/>
          <w:sz w:val="32"/>
          <w:szCs w:val="32"/>
        </w:rPr>
        <w:t>7</w:t>
      </w:r>
      <w:r>
        <w:rPr>
          <w:rFonts w:ascii="仿宋_GB2312" w:eastAsia="仿宋_GB2312" w:hAnsi="Calibri" w:cs="Times New Roman" w:hint="eastAsia"/>
          <w:bCs/>
          <w:color w:val="000000" w:themeColor="text1"/>
          <w:sz w:val="32"/>
          <w:szCs w:val="32"/>
        </w:rPr>
        <w:t>项三级指标得分分别为</w:t>
      </w:r>
      <w:r>
        <w:rPr>
          <w:rFonts w:ascii="仿宋_GB2312" w:eastAsia="仿宋_GB2312" w:hint="eastAsia"/>
          <w:bCs/>
          <w:color w:val="000000" w:themeColor="text1"/>
          <w:sz w:val="32"/>
          <w:szCs w:val="32"/>
        </w:rPr>
        <w:t>5</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5</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w:t>
      </w:r>
      <w:r>
        <w:rPr>
          <w:rFonts w:ascii="仿宋_GB2312" w:eastAsia="仿宋_GB2312" w:hAnsi="Calibri" w:cs="Times New Roman" w:hint="eastAsia"/>
          <w:bCs/>
          <w:color w:val="000000" w:themeColor="text1"/>
          <w:sz w:val="32"/>
          <w:szCs w:val="32"/>
        </w:rPr>
        <w:t>数量指标得分为</w:t>
      </w:r>
      <w:r>
        <w:rPr>
          <w:rFonts w:ascii="仿宋_GB2312" w:eastAsia="仿宋_GB2312" w:hint="eastAsia"/>
          <w:bCs/>
          <w:color w:val="000000" w:themeColor="text1"/>
          <w:sz w:val="32"/>
          <w:szCs w:val="32"/>
        </w:rPr>
        <w:t>30</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质量指标：指标为项目验收合格率100%、测量数据准确率100%、测试数据准确率100%；本年度项目在施工过程中，各项工作验收合格率100%、测量数据准确率100%、测试数据准确率100%，分别</w:t>
      </w:r>
      <w:r>
        <w:rPr>
          <w:rFonts w:ascii="仿宋_GB2312" w:eastAsia="仿宋_GB2312" w:hAnsi="Calibri" w:cs="Times New Roman" w:hint="eastAsia"/>
          <w:bCs/>
          <w:color w:val="000000" w:themeColor="text1"/>
          <w:sz w:val="32"/>
          <w:szCs w:val="32"/>
        </w:rPr>
        <w:t>为</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3</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3</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。质量指标</w:t>
      </w:r>
      <w:r>
        <w:rPr>
          <w:rFonts w:ascii="仿宋_GB2312" w:eastAsia="仿宋_GB2312" w:hAnsi="Calibri" w:cs="Times New Roman" w:hint="eastAsia"/>
          <w:bCs/>
          <w:color w:val="000000" w:themeColor="text1"/>
          <w:sz w:val="32"/>
          <w:szCs w:val="32"/>
        </w:rPr>
        <w:t>得分为</w:t>
      </w:r>
      <w:r>
        <w:rPr>
          <w:rFonts w:ascii="仿宋_GB2312" w:eastAsia="仿宋_GB2312" w:hint="eastAsia"/>
          <w:bCs/>
          <w:color w:val="000000" w:themeColor="text1"/>
          <w:sz w:val="32"/>
          <w:szCs w:val="32"/>
        </w:rPr>
        <w:t>10</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时效指标：分为项目完成及时性、项目检查验收及时性两个三级指标，项目已全面完成野外工作，工作及时，对项目设计完成的各项工作及时进行了中期检查及野外验收，项目检查验收基本及时，两个指标得分为别为5</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3.5</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。时效指标</w:t>
      </w:r>
      <w:r>
        <w:rPr>
          <w:rFonts w:ascii="仿宋_GB2312" w:eastAsia="仿宋_GB2312" w:hAnsi="Calibri" w:cs="Times New Roman" w:hint="eastAsia"/>
          <w:bCs/>
          <w:color w:val="000000" w:themeColor="text1"/>
          <w:sz w:val="32"/>
          <w:szCs w:val="32"/>
        </w:rPr>
        <w:t>得分为</w:t>
      </w:r>
      <w:r>
        <w:rPr>
          <w:rFonts w:ascii="仿宋_GB2312" w:eastAsia="仿宋_GB2312" w:hint="eastAsia"/>
          <w:bCs/>
          <w:color w:val="000000" w:themeColor="text1"/>
          <w:sz w:val="32"/>
          <w:szCs w:val="32"/>
        </w:rPr>
        <w:t>8.5</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（3）效益指标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得分为30分</w:t>
      </w:r>
      <w:r>
        <w:rPr>
          <w:rFonts w:ascii="仿宋_GB2312" w:eastAsia="仿宋_GB2312" w:hAnsi="Calibri" w:cs="Times New Roman" w:hint="eastAsia"/>
          <w:bCs/>
          <w:color w:val="000000" w:themeColor="text1"/>
          <w:sz w:val="32"/>
          <w:szCs w:val="32"/>
        </w:rPr>
        <w:t>。</w:t>
      </w:r>
      <w:r>
        <w:rPr>
          <w:rFonts w:ascii="仿宋_GB2312" w:eastAsia="仿宋_GB2312" w:hint="eastAsia"/>
          <w:bCs/>
          <w:color w:val="000000" w:themeColor="text1"/>
          <w:sz w:val="32"/>
          <w:szCs w:val="32"/>
        </w:rPr>
        <w:t>二级指标</w:t>
      </w:r>
      <w:r>
        <w:rPr>
          <w:rFonts w:ascii="仿宋_GB2312" w:eastAsia="仿宋_GB2312" w:hAnsi="Calibri" w:cs="Times New Roman" w:hint="eastAsia"/>
          <w:bCs/>
          <w:color w:val="000000" w:themeColor="text1"/>
          <w:sz w:val="32"/>
          <w:szCs w:val="32"/>
        </w:rPr>
        <w:t>又划分为</w:t>
      </w:r>
      <w:r>
        <w:rPr>
          <w:rFonts w:ascii="仿宋_GB2312" w:eastAsia="仿宋_GB2312" w:hAnsi="仿宋_GB2312" w:cs="仿宋_GB2312" w:hint="eastAsia"/>
          <w:color w:val="000000" w:themeColor="text1"/>
          <w:sz w:val="32"/>
          <w:szCs w:val="32"/>
        </w:rPr>
        <w:t>社会效益指标</w:t>
      </w:r>
      <w:r>
        <w:rPr>
          <w:rFonts w:ascii="仿宋_GB2312" w:eastAsia="仿宋_GB2312" w:hint="eastAsia"/>
          <w:bCs/>
          <w:color w:val="000000" w:themeColor="text1"/>
          <w:sz w:val="32"/>
          <w:szCs w:val="32"/>
        </w:rPr>
        <w:t>（20分）</w:t>
      </w:r>
      <w:r>
        <w:rPr>
          <w:rFonts w:ascii="仿宋_GB2312" w:eastAsia="仿宋_GB2312" w:hAnsi="仿宋_GB2312" w:cs="仿宋_GB2312" w:hint="eastAsia"/>
          <w:color w:val="000000" w:themeColor="text1"/>
          <w:sz w:val="32"/>
          <w:szCs w:val="32"/>
        </w:rPr>
        <w:t>、影响力</w:t>
      </w:r>
      <w:r>
        <w:rPr>
          <w:rFonts w:ascii="仿宋_GB2312" w:eastAsia="仿宋_GB2312" w:hint="eastAsia"/>
          <w:bCs/>
          <w:color w:val="000000" w:themeColor="text1"/>
          <w:sz w:val="32"/>
          <w:szCs w:val="32"/>
        </w:rPr>
        <w:t>（10分）</w:t>
      </w:r>
      <w:r>
        <w:rPr>
          <w:rFonts w:ascii="仿宋_GB2312" w:eastAsia="仿宋_GB2312" w:hAnsi="仿宋_GB2312" w:cs="仿宋_GB2312" w:hint="eastAsia"/>
          <w:color w:val="000000" w:themeColor="text1"/>
          <w:sz w:val="32"/>
          <w:szCs w:val="32"/>
        </w:rPr>
        <w:t>等</w:t>
      </w:r>
      <w:r>
        <w:rPr>
          <w:rFonts w:ascii="仿宋_GB2312" w:eastAsia="仿宋_GB2312" w:hint="eastAsia"/>
          <w:bCs/>
          <w:color w:val="000000" w:themeColor="text1"/>
          <w:sz w:val="32"/>
          <w:szCs w:val="32"/>
        </w:rPr>
        <w:t>2</w:t>
      </w:r>
      <w:r>
        <w:rPr>
          <w:rFonts w:ascii="仿宋_GB2312" w:eastAsia="仿宋_GB2312" w:hAnsi="Calibri" w:cs="Times New Roman" w:hint="eastAsia"/>
          <w:bCs/>
          <w:color w:val="000000" w:themeColor="text1"/>
          <w:sz w:val="32"/>
          <w:szCs w:val="32"/>
        </w:rPr>
        <w:t>个</w:t>
      </w:r>
      <w:r>
        <w:rPr>
          <w:rFonts w:ascii="仿宋_GB2312" w:eastAsia="仿宋_GB2312" w:hAnsi="仿宋_GB2312" w:cs="仿宋_GB2312" w:hint="eastAsia"/>
          <w:color w:val="000000" w:themeColor="text1"/>
          <w:sz w:val="32"/>
          <w:szCs w:val="32"/>
        </w:rPr>
        <w:t>指</w:t>
      </w:r>
      <w:r>
        <w:rPr>
          <w:rFonts w:ascii="仿宋_GB2312" w:eastAsia="仿宋_GB2312" w:hint="eastAsia"/>
          <w:bCs/>
          <w:color w:val="000000" w:themeColor="text1"/>
          <w:sz w:val="32"/>
          <w:szCs w:val="32"/>
        </w:rPr>
        <w:t>标</w:t>
      </w:r>
      <w:r>
        <w:rPr>
          <w:rFonts w:ascii="仿宋_GB2312" w:eastAsia="仿宋_GB2312" w:hAnsi="Calibri" w:cs="Times New Roman" w:hint="eastAsia"/>
          <w:bCs/>
          <w:color w:val="000000" w:themeColor="text1"/>
          <w:sz w:val="32"/>
          <w:szCs w:val="32"/>
        </w:rPr>
        <w:t>。</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社会效益指标：项目通过工作，发现进一步工作价值</w:t>
      </w:r>
      <w:proofErr w:type="gramStart"/>
      <w:r>
        <w:rPr>
          <w:rFonts w:ascii="仿宋_GB2312" w:eastAsia="仿宋_GB2312" w:hAnsi="仿宋_GB2312" w:cs="仿宋_GB2312" w:hint="eastAsia"/>
          <w:color w:val="000000" w:themeColor="text1"/>
          <w:sz w:val="32"/>
          <w:szCs w:val="32"/>
        </w:rPr>
        <w:t>的矿致异常</w:t>
      </w:r>
      <w:proofErr w:type="gramEnd"/>
      <w:r>
        <w:rPr>
          <w:rFonts w:ascii="仿宋_GB2312" w:eastAsia="仿宋_GB2312" w:hAnsi="仿宋_GB2312" w:cs="仿宋_GB2312" w:hint="eastAsia"/>
          <w:color w:val="000000" w:themeColor="text1"/>
          <w:sz w:val="32"/>
          <w:szCs w:val="32"/>
        </w:rPr>
        <w:t>2个，</w:t>
      </w:r>
      <w:r>
        <w:rPr>
          <w:rFonts w:ascii="仿宋_GB2312" w:eastAsia="仿宋_GB2312" w:hAnsi="Calibri" w:cs="Times New Roman" w:hint="eastAsia"/>
          <w:color w:val="000000" w:themeColor="text1"/>
          <w:sz w:val="32"/>
          <w:szCs w:val="32"/>
        </w:rPr>
        <w:t>项目未发生任何安</w:t>
      </w:r>
      <w:r>
        <w:rPr>
          <w:rFonts w:ascii="仿宋_GB2312" w:eastAsia="仿宋_GB2312" w:hAnsi="仿宋_GB2312" w:cs="仿宋_GB2312" w:hint="eastAsia"/>
          <w:color w:val="000000" w:themeColor="text1"/>
          <w:sz w:val="32"/>
          <w:szCs w:val="32"/>
        </w:rPr>
        <w:t>全事故，为管理部门提供基础监测数据准确可靠。社会效益指标得分20分。</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影响力指标：项目在实施过程中，</w:t>
      </w:r>
      <w:r>
        <w:rPr>
          <w:rFonts w:ascii="仿宋_GB2312" w:eastAsia="仿宋_GB2312" w:hAnsi="Calibri" w:cs="Times New Roman" w:hint="eastAsia"/>
          <w:color w:val="000000" w:themeColor="text1"/>
          <w:sz w:val="32"/>
          <w:szCs w:val="32"/>
        </w:rPr>
        <w:t>建立了档案，健全了管理机制，项目立项、设计、野外验收等各环节的资料，以及省厅下达的任务书等均进行了保存。生态恢复规划方案健全，将绿色勘查贯穿于项目的立项、设计、施工等各环节，制定了绿色勘查工作方案</w:t>
      </w:r>
      <w:r>
        <w:rPr>
          <w:rFonts w:ascii="仿宋_GB2312" w:eastAsia="仿宋_GB2312" w:hint="eastAsia"/>
          <w:color w:val="000000" w:themeColor="text1"/>
          <w:sz w:val="32"/>
          <w:szCs w:val="32"/>
        </w:rPr>
        <w:t>。</w:t>
      </w:r>
      <w:r>
        <w:rPr>
          <w:rFonts w:ascii="仿宋_GB2312" w:eastAsia="仿宋_GB2312" w:hAnsi="仿宋_GB2312" w:cs="仿宋_GB2312" w:hint="eastAsia"/>
          <w:color w:val="000000" w:themeColor="text1"/>
          <w:sz w:val="32"/>
          <w:szCs w:val="32"/>
        </w:rPr>
        <w:t>影响力指标得分10分。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Ansi="Calibri" w:cs="Times New Roman" w:hint="eastAsia"/>
          <w:color w:val="000000" w:themeColor="text1"/>
          <w:sz w:val="32"/>
          <w:szCs w:val="32"/>
        </w:rPr>
        <w:t>）满意度指标</w:t>
      </w:r>
    </w:p>
    <w:p w:rsidR="00050F36" w:rsidRDefault="008172FE" w:rsidP="00E74BF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项目实施严格按照资金使用用途开展，相关主管处室对质量检验项目实施效果满意，并给予肯定。区域受益公众亦对项目实施成效给予认可，但因项目实施过程中相关管理执行力度不够</w:t>
      </w:r>
      <w:proofErr w:type="gramStart"/>
      <w:r>
        <w:rPr>
          <w:rFonts w:ascii="仿宋_GB2312" w:eastAsia="仿宋_GB2312" w:hint="eastAsia"/>
          <w:color w:val="000000" w:themeColor="text1"/>
          <w:sz w:val="32"/>
          <w:szCs w:val="32"/>
        </w:rPr>
        <w:t>且调查</w:t>
      </w:r>
      <w:proofErr w:type="gramEnd"/>
      <w:r>
        <w:rPr>
          <w:rFonts w:ascii="仿宋_GB2312" w:eastAsia="仿宋_GB2312" w:hint="eastAsia"/>
          <w:color w:val="000000" w:themeColor="text1"/>
          <w:sz w:val="32"/>
          <w:szCs w:val="32"/>
        </w:rPr>
        <w:t>覆盖面还不够，后续将进一步进行完善加强，进一步做好服务对象满意度调查，推进项目更好的建设，</w:t>
      </w:r>
      <w:r>
        <w:rPr>
          <w:rFonts w:ascii="仿宋_GB2312" w:eastAsia="仿宋_GB2312" w:hAnsi="Calibri" w:cs="Times New Roman" w:hint="eastAsia"/>
          <w:color w:val="000000" w:themeColor="text1"/>
          <w:sz w:val="32"/>
          <w:szCs w:val="32"/>
        </w:rPr>
        <w:t>满意度指标</w:t>
      </w:r>
      <w:r>
        <w:rPr>
          <w:rFonts w:ascii="仿宋_GB2312" w:eastAsia="仿宋_GB2312" w:hint="eastAsia"/>
          <w:color w:val="000000" w:themeColor="text1"/>
          <w:sz w:val="32"/>
          <w:szCs w:val="32"/>
        </w:rPr>
        <w:t>得9.6分。</w:t>
      </w:r>
    </w:p>
    <w:p w:rsidR="00050F36" w:rsidRDefault="008172FE" w:rsidP="00E74BF1">
      <w:pPr>
        <w:ind w:firstLineChars="200" w:firstLine="643"/>
        <w:rPr>
          <w:rFonts w:ascii="仿宋_GB2312" w:eastAsia="仿宋_GB2312" w:hAnsi="Calibri" w:cs="Times New Roman"/>
          <w:color w:val="000000" w:themeColor="text1"/>
          <w:sz w:val="32"/>
          <w:szCs w:val="32"/>
        </w:rPr>
      </w:pPr>
      <w:r>
        <w:rPr>
          <w:rFonts w:ascii="仿宋_GB2312" w:eastAsia="仿宋_GB2312" w:hAnsi="Calibri" w:cs="Times New Roman" w:hint="eastAsia"/>
          <w:b/>
          <w:color w:val="000000" w:themeColor="text1"/>
          <w:sz w:val="32"/>
          <w:szCs w:val="32"/>
        </w:rPr>
        <w:t>4.偏离绩效目标的原因及下一步改进措施</w:t>
      </w:r>
    </w:p>
    <w:p w:rsidR="00050F36" w:rsidRDefault="008172FE" w:rsidP="00E74BF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本项目无总体绩效目标和核心绩效指标未完成情况。</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81" w:name="_Toc127440329"/>
      <w:bookmarkStart w:id="82" w:name="_Toc18252"/>
      <w:bookmarkStart w:id="83" w:name="_Toc6480"/>
      <w:r>
        <w:rPr>
          <w:rFonts w:ascii="楷体_GB2312" w:eastAsia="楷体_GB2312" w:hAnsi="楷体_GB2312" w:cs="楷体_GB2312" w:hint="eastAsia"/>
          <w:b/>
          <w:bCs/>
          <w:color w:val="000000" w:themeColor="text1"/>
          <w:sz w:val="32"/>
          <w:szCs w:val="32"/>
        </w:rPr>
        <w:t>（十）甘肃省肃南县小柳沟</w:t>
      </w:r>
      <w:proofErr w:type="gramStart"/>
      <w:r>
        <w:rPr>
          <w:rFonts w:ascii="楷体_GB2312" w:eastAsia="楷体_GB2312" w:hAnsi="楷体_GB2312" w:cs="楷体_GB2312" w:hint="eastAsia"/>
          <w:b/>
          <w:bCs/>
          <w:color w:val="000000" w:themeColor="text1"/>
          <w:sz w:val="32"/>
          <w:szCs w:val="32"/>
        </w:rPr>
        <w:t>外围铁</w:t>
      </w:r>
      <w:proofErr w:type="gramEnd"/>
      <w:r>
        <w:rPr>
          <w:rFonts w:ascii="楷体_GB2312" w:eastAsia="楷体_GB2312" w:hAnsi="楷体_GB2312" w:cs="楷体_GB2312" w:hint="eastAsia"/>
          <w:b/>
          <w:bCs/>
          <w:color w:val="000000" w:themeColor="text1"/>
          <w:sz w:val="32"/>
          <w:szCs w:val="32"/>
        </w:rPr>
        <w:t>铜矿调查评价（91.63分）</w:t>
      </w:r>
      <w:bookmarkEnd w:id="81"/>
      <w:bookmarkEnd w:id="82"/>
      <w:bookmarkEnd w:id="83"/>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1.项目支出预算执行情况</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2022年度</w:t>
      </w:r>
      <w:r>
        <w:rPr>
          <w:rFonts w:ascii="仿宋_GB2312" w:eastAsia="仿宋_GB2312" w:hint="eastAsia"/>
          <w:color w:val="000000" w:themeColor="text1"/>
          <w:sz w:val="32"/>
          <w:szCs w:val="32"/>
        </w:rPr>
        <w:t>甘肃省肃南县小柳沟</w:t>
      </w:r>
      <w:proofErr w:type="gramStart"/>
      <w:r>
        <w:rPr>
          <w:rFonts w:ascii="仿宋_GB2312" w:eastAsia="仿宋_GB2312" w:hint="eastAsia"/>
          <w:color w:val="000000" w:themeColor="text1"/>
          <w:sz w:val="32"/>
          <w:szCs w:val="32"/>
        </w:rPr>
        <w:t>外围铁</w:t>
      </w:r>
      <w:proofErr w:type="gramEnd"/>
      <w:r>
        <w:rPr>
          <w:rFonts w:ascii="仿宋_GB2312" w:eastAsia="仿宋_GB2312" w:hint="eastAsia"/>
          <w:color w:val="000000" w:themeColor="text1"/>
          <w:sz w:val="32"/>
          <w:szCs w:val="32"/>
        </w:rPr>
        <w:t>铜矿调查评价</w:t>
      </w:r>
      <w:r>
        <w:rPr>
          <w:rFonts w:ascii="仿宋_GB2312" w:eastAsia="仿宋_GB2312" w:hAnsi="Calibri" w:cs="Times New Roman" w:hint="eastAsia"/>
          <w:color w:val="000000" w:themeColor="text1"/>
          <w:sz w:val="32"/>
          <w:szCs w:val="32"/>
        </w:rPr>
        <w:t>预算资金为</w:t>
      </w:r>
      <w:r>
        <w:rPr>
          <w:rFonts w:ascii="仿宋_GB2312" w:eastAsia="仿宋_GB2312" w:hint="eastAsia"/>
          <w:color w:val="000000" w:themeColor="text1"/>
          <w:sz w:val="32"/>
          <w:szCs w:val="32"/>
        </w:rPr>
        <w:t>150</w:t>
      </w:r>
      <w:r>
        <w:rPr>
          <w:rFonts w:ascii="仿宋_GB2312" w:eastAsia="仿宋_GB2312" w:hAnsi="Calibri" w:cs="Times New Roman" w:hint="eastAsia"/>
          <w:color w:val="000000" w:themeColor="text1"/>
          <w:sz w:val="32"/>
          <w:szCs w:val="32"/>
        </w:rPr>
        <w:t>万元，通过对各实施单位自评资料整理，截止绩效评价时间项目实际支出</w:t>
      </w:r>
      <w:r>
        <w:rPr>
          <w:rFonts w:ascii="仿宋_GB2312" w:eastAsia="仿宋_GB2312" w:hint="eastAsia"/>
          <w:color w:val="000000" w:themeColor="text1"/>
          <w:sz w:val="32"/>
          <w:szCs w:val="32"/>
        </w:rPr>
        <w:t>98</w:t>
      </w:r>
      <w:r>
        <w:rPr>
          <w:rFonts w:ascii="仿宋_GB2312" w:eastAsia="仿宋_GB2312" w:hAnsi="Calibri" w:cs="Times New Roman" w:hint="eastAsia"/>
          <w:color w:val="000000" w:themeColor="text1"/>
          <w:sz w:val="32"/>
          <w:szCs w:val="32"/>
        </w:rPr>
        <w:t>万元，预算资金执行率为</w:t>
      </w:r>
      <w:r>
        <w:rPr>
          <w:rFonts w:ascii="仿宋_GB2312" w:eastAsia="仿宋_GB2312" w:hint="eastAsia"/>
          <w:color w:val="000000" w:themeColor="text1"/>
          <w:sz w:val="32"/>
          <w:szCs w:val="32"/>
        </w:rPr>
        <w:t>65.33%</w:t>
      </w:r>
      <w:r>
        <w:rPr>
          <w:rFonts w:ascii="仿宋_GB2312" w:eastAsia="仿宋_GB2312" w:hAnsi="Calibri" w:cs="Times New Roman" w:hint="eastAsia"/>
          <w:color w:val="000000" w:themeColor="text1"/>
          <w:sz w:val="32"/>
          <w:szCs w:val="32"/>
        </w:rPr>
        <w:t>。</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2.总体绩效目标完成情况分析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（1）总体绩效目标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对成果报告编制的项目进行成果报告的验收。</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1.项目</w:t>
      </w:r>
      <w:proofErr w:type="gramStart"/>
      <w:r>
        <w:rPr>
          <w:rFonts w:ascii="仿宋_GB2312" w:eastAsia="仿宋_GB2312" w:hAnsi="仿宋_GB2312" w:cs="仿宋_GB2312" w:hint="eastAsia"/>
          <w:color w:val="000000" w:themeColor="text1"/>
          <w:sz w:val="32"/>
          <w:szCs w:val="32"/>
        </w:rPr>
        <w:t>经院级</w:t>
      </w:r>
      <w:proofErr w:type="gramEnd"/>
      <w:r>
        <w:rPr>
          <w:rFonts w:ascii="仿宋_GB2312" w:eastAsia="仿宋_GB2312" w:hAnsi="仿宋_GB2312" w:cs="仿宋_GB2312" w:hint="eastAsia"/>
          <w:color w:val="000000" w:themeColor="text1"/>
          <w:sz w:val="32"/>
          <w:szCs w:val="32"/>
        </w:rPr>
        <w:t>质量检查验收，验收合格率100%。2.项目严格按照设计开展工作，工作进度满足要求，已完成全部野外工作。3.项目目前投入98万元，未超出2022年度预算。4.无安全质量事故。5.完成项目院级阶段性野外验收。</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3.各项指标完成情况分析</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（1）</w:t>
      </w:r>
      <w:r>
        <w:rPr>
          <w:rFonts w:ascii="仿宋_GB2312" w:eastAsia="仿宋_GB2312" w:hAnsi="仿宋_GB2312" w:cs="仿宋_GB2312" w:hint="eastAsia"/>
          <w:bCs/>
          <w:color w:val="000000" w:themeColor="text1"/>
          <w:sz w:val="32"/>
          <w:szCs w:val="32"/>
        </w:rPr>
        <w:t xml:space="preserve">预算资金执行率指标 </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预算资金执行率指标分值10分，得分</w:t>
      </w:r>
      <w:r>
        <w:rPr>
          <w:rFonts w:ascii="仿宋_GB2312" w:eastAsia="仿宋_GB2312" w:hint="eastAsia"/>
          <w:color w:val="000000" w:themeColor="text1"/>
          <w:sz w:val="32"/>
          <w:szCs w:val="32"/>
        </w:rPr>
        <w:t>6.53</w:t>
      </w:r>
      <w:r>
        <w:rPr>
          <w:rFonts w:ascii="仿宋_GB2312" w:eastAsia="仿宋_GB2312" w:hAnsi="Calibri" w:cs="Times New Roman" w:hint="eastAsia"/>
          <w:color w:val="000000" w:themeColor="text1"/>
          <w:sz w:val="32"/>
          <w:szCs w:val="32"/>
        </w:rPr>
        <w:t>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w:t>
      </w:r>
      <w:r>
        <w:rPr>
          <w:rFonts w:ascii="仿宋_GB2312" w:eastAsia="仿宋_GB2312" w:hint="eastAsia"/>
          <w:color w:val="000000" w:themeColor="text1"/>
          <w:sz w:val="32"/>
          <w:szCs w:val="32"/>
        </w:rPr>
        <w:t>甘肃省肃南县小柳沟</w:t>
      </w:r>
      <w:proofErr w:type="gramStart"/>
      <w:r>
        <w:rPr>
          <w:rFonts w:ascii="仿宋_GB2312" w:eastAsia="仿宋_GB2312" w:hint="eastAsia"/>
          <w:color w:val="000000" w:themeColor="text1"/>
          <w:sz w:val="32"/>
          <w:szCs w:val="32"/>
        </w:rPr>
        <w:t>外围铁</w:t>
      </w:r>
      <w:proofErr w:type="gramEnd"/>
      <w:r>
        <w:rPr>
          <w:rFonts w:ascii="仿宋_GB2312" w:eastAsia="仿宋_GB2312" w:hint="eastAsia"/>
          <w:color w:val="000000" w:themeColor="text1"/>
          <w:sz w:val="32"/>
          <w:szCs w:val="32"/>
        </w:rPr>
        <w:t>铜矿调查评价</w:t>
      </w:r>
      <w:r>
        <w:rPr>
          <w:rFonts w:ascii="仿宋_GB2312" w:eastAsia="仿宋_GB2312" w:hAnsi="Calibri" w:cs="Times New Roman" w:hint="eastAsia"/>
          <w:color w:val="000000" w:themeColor="text1"/>
          <w:sz w:val="32"/>
          <w:szCs w:val="32"/>
        </w:rPr>
        <w:t>预算资金为</w:t>
      </w:r>
      <w:r>
        <w:rPr>
          <w:rFonts w:ascii="仿宋_GB2312" w:eastAsia="仿宋_GB2312" w:hint="eastAsia"/>
          <w:color w:val="000000" w:themeColor="text1"/>
          <w:sz w:val="32"/>
          <w:szCs w:val="32"/>
        </w:rPr>
        <w:t>150</w:t>
      </w:r>
      <w:r>
        <w:rPr>
          <w:rFonts w:ascii="仿宋_GB2312" w:eastAsia="仿宋_GB2312" w:hAnsi="Calibri" w:cs="Times New Roman" w:hint="eastAsia"/>
          <w:color w:val="000000" w:themeColor="text1"/>
          <w:sz w:val="32"/>
          <w:szCs w:val="32"/>
        </w:rPr>
        <w:t>万元，实际支出</w:t>
      </w:r>
      <w:r>
        <w:rPr>
          <w:rFonts w:ascii="仿宋_GB2312" w:eastAsia="仿宋_GB2312" w:hAnsi="仿宋_GB2312" w:cs="仿宋_GB2312" w:hint="eastAsia"/>
          <w:color w:val="000000" w:themeColor="text1"/>
          <w:sz w:val="32"/>
          <w:szCs w:val="32"/>
        </w:rPr>
        <w:t>98</w:t>
      </w:r>
      <w:r>
        <w:rPr>
          <w:rFonts w:ascii="仿宋_GB2312" w:eastAsia="仿宋_GB2312" w:hAnsi="Calibri" w:cs="Times New Roman" w:hint="eastAsia"/>
          <w:color w:val="000000" w:themeColor="text1"/>
          <w:sz w:val="32"/>
          <w:szCs w:val="32"/>
        </w:rPr>
        <w:t>万元，执行率为</w:t>
      </w:r>
      <w:r>
        <w:rPr>
          <w:rFonts w:ascii="仿宋_GB2312" w:eastAsia="仿宋_GB2312" w:hAnsi="仿宋_GB2312" w:cs="仿宋_GB2312" w:hint="eastAsia"/>
          <w:color w:val="000000" w:themeColor="text1"/>
          <w:sz w:val="32"/>
          <w:szCs w:val="32"/>
        </w:rPr>
        <w:t>65.33%。</w:t>
      </w:r>
      <w:r>
        <w:rPr>
          <w:rFonts w:ascii="仿宋_GB2312" w:eastAsia="仿宋_GB2312" w:hAnsi="Calibri" w:cs="Times New Roman" w:hint="eastAsia"/>
          <w:color w:val="000000" w:themeColor="text1"/>
          <w:sz w:val="32"/>
          <w:szCs w:val="32"/>
        </w:rPr>
        <w:t>指标按比例得</w:t>
      </w:r>
      <w:r>
        <w:rPr>
          <w:rFonts w:ascii="仿宋_GB2312" w:eastAsia="仿宋_GB2312" w:hint="eastAsia"/>
          <w:color w:val="000000" w:themeColor="text1"/>
          <w:sz w:val="32"/>
          <w:szCs w:val="32"/>
        </w:rPr>
        <w:t>6.53</w:t>
      </w:r>
      <w:r>
        <w:rPr>
          <w:rFonts w:ascii="仿宋_GB2312" w:eastAsia="仿宋_GB2312" w:hAnsi="Calibri" w:cs="Times New Roman" w:hint="eastAsia"/>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Ansi="Calibri" w:cs="Times New Roman" w:hint="eastAsia"/>
          <w:bCs/>
          <w:color w:val="000000" w:themeColor="text1"/>
          <w:sz w:val="32"/>
          <w:szCs w:val="32"/>
        </w:rPr>
        <w:t>（2）产出指标</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Ansi="仿宋_GB2312" w:cs="仿宋_GB2312" w:hint="eastAsia"/>
          <w:color w:val="000000" w:themeColor="text1"/>
          <w:sz w:val="32"/>
          <w:szCs w:val="32"/>
        </w:rPr>
        <w:t>产出指标分值为50分，得48.5分。</w:t>
      </w:r>
      <w:r>
        <w:rPr>
          <w:rFonts w:ascii="仿宋_GB2312" w:eastAsia="仿宋_GB2312" w:hint="eastAsia"/>
          <w:bCs/>
          <w:color w:val="000000" w:themeColor="text1"/>
          <w:sz w:val="32"/>
          <w:szCs w:val="32"/>
        </w:rPr>
        <w:t>二级指标分为：数量指标（30分）、质量指标（10分）、时效指标（10分）。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数量指标：根据项目设计批复，数量指标目标值分为：其他矿产调查工作完成率为100%、面积性地质测量</w:t>
      </w:r>
      <w:r>
        <w:rPr>
          <w:rFonts w:ascii="仿宋_GB2312" w:eastAsia="仿宋_GB2312" w:hAnsi="宋体" w:cs="宋体" w:hint="eastAsia"/>
          <w:color w:val="000000" w:themeColor="text1"/>
          <w:kern w:val="0"/>
          <w:sz w:val="32"/>
          <w:szCs w:val="32"/>
        </w:rPr>
        <w:t>14km</w:t>
      </w:r>
      <w:r>
        <w:rPr>
          <w:rFonts w:ascii="仿宋_GB2312" w:eastAsia="仿宋_GB2312" w:hAnsi="宋体" w:cs="宋体" w:hint="eastAsia"/>
          <w:color w:val="000000" w:themeColor="text1"/>
          <w:kern w:val="0"/>
          <w:sz w:val="32"/>
          <w:szCs w:val="32"/>
          <w:vertAlign w:val="superscript"/>
        </w:rPr>
        <w:t>2</w:t>
      </w:r>
      <w:r>
        <w:rPr>
          <w:rFonts w:ascii="仿宋_GB2312" w:eastAsia="仿宋_GB2312" w:hint="eastAsia"/>
          <w:bCs/>
          <w:color w:val="000000" w:themeColor="text1"/>
          <w:sz w:val="32"/>
          <w:szCs w:val="32"/>
        </w:rPr>
        <w:t>、地质剖面测量2</w:t>
      </w:r>
      <w:r>
        <w:rPr>
          <w:rFonts w:ascii="仿宋_GB2312" w:eastAsia="仿宋_GB2312" w:hAnsi="宋体" w:cs="宋体" w:hint="eastAsia"/>
          <w:color w:val="000000" w:themeColor="text1"/>
          <w:kern w:val="0"/>
          <w:sz w:val="32"/>
          <w:szCs w:val="32"/>
        </w:rPr>
        <w:t>4km</w:t>
      </w:r>
      <w:r>
        <w:rPr>
          <w:rFonts w:ascii="仿宋_GB2312" w:eastAsia="仿宋_GB2312" w:hint="eastAsia"/>
          <w:bCs/>
          <w:color w:val="000000" w:themeColor="text1"/>
          <w:sz w:val="32"/>
          <w:szCs w:val="32"/>
        </w:rPr>
        <w:t>、物探剖面测量</w:t>
      </w:r>
      <w:r>
        <w:rPr>
          <w:rFonts w:ascii="仿宋_GB2312" w:eastAsia="仿宋_GB2312" w:hAnsi="宋体" w:cs="宋体" w:hint="eastAsia"/>
          <w:color w:val="000000" w:themeColor="text1"/>
          <w:kern w:val="0"/>
          <w:sz w:val="32"/>
          <w:szCs w:val="32"/>
        </w:rPr>
        <w:t>15km</w:t>
      </w:r>
      <w:r>
        <w:rPr>
          <w:rFonts w:ascii="仿宋_GB2312" w:eastAsia="仿宋_GB2312" w:hint="eastAsia"/>
          <w:bCs/>
          <w:color w:val="000000" w:themeColor="text1"/>
          <w:sz w:val="32"/>
          <w:szCs w:val="32"/>
        </w:rPr>
        <w:t>、化探剖面测量</w:t>
      </w:r>
      <w:r>
        <w:rPr>
          <w:rFonts w:ascii="仿宋_GB2312" w:eastAsia="仿宋_GB2312" w:hAnsi="宋体" w:cs="宋体" w:hint="eastAsia"/>
          <w:color w:val="000000" w:themeColor="text1"/>
          <w:kern w:val="0"/>
          <w:sz w:val="32"/>
          <w:szCs w:val="32"/>
        </w:rPr>
        <w:t>5km</w:t>
      </w:r>
      <w:r>
        <w:rPr>
          <w:rFonts w:ascii="仿宋_GB2312" w:eastAsia="仿宋_GB2312" w:hint="eastAsia"/>
          <w:bCs/>
          <w:color w:val="000000" w:themeColor="text1"/>
          <w:sz w:val="32"/>
          <w:szCs w:val="32"/>
        </w:rPr>
        <w:t>、</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int="eastAsia"/>
          <w:bCs/>
          <w:color w:val="000000" w:themeColor="text1"/>
          <w:sz w:val="32"/>
          <w:szCs w:val="32"/>
        </w:rPr>
        <w:t>槽探工作</w:t>
      </w:r>
      <w:r>
        <w:rPr>
          <w:rFonts w:ascii="仿宋_GB2312" w:eastAsia="仿宋_GB2312" w:hAnsi="宋体" w:cs="宋体" w:hint="eastAsia"/>
          <w:color w:val="000000" w:themeColor="text1"/>
          <w:kern w:val="0"/>
          <w:sz w:val="32"/>
          <w:szCs w:val="32"/>
        </w:rPr>
        <w:t>3000m</w:t>
      </w:r>
      <w:r>
        <w:rPr>
          <w:rFonts w:ascii="仿宋_GB2312" w:eastAsia="仿宋_GB2312" w:hAnsi="宋体" w:cs="宋体" w:hint="eastAsia"/>
          <w:color w:val="000000" w:themeColor="text1"/>
          <w:kern w:val="0"/>
          <w:sz w:val="32"/>
          <w:szCs w:val="32"/>
          <w:vertAlign w:val="superscript"/>
        </w:rPr>
        <w:t>3</w:t>
      </w:r>
      <w:r>
        <w:rPr>
          <w:rFonts w:ascii="仿宋_GB2312" w:eastAsia="仿宋_GB2312" w:hint="eastAsia"/>
          <w:bCs/>
          <w:color w:val="000000" w:themeColor="text1"/>
          <w:sz w:val="32"/>
          <w:szCs w:val="32"/>
        </w:rPr>
        <w:t>、钻探工作170m、样品采集及分析工作</w:t>
      </w:r>
      <w:r>
        <w:rPr>
          <w:rFonts w:ascii="仿宋_GB2312" w:eastAsia="仿宋_GB2312" w:hAnsi="宋体" w:cs="宋体" w:hint="eastAsia"/>
          <w:color w:val="000000" w:themeColor="text1"/>
          <w:kern w:val="0"/>
          <w:sz w:val="32"/>
          <w:szCs w:val="32"/>
        </w:rPr>
        <w:t>580件</w:t>
      </w:r>
      <w:r>
        <w:rPr>
          <w:rFonts w:ascii="仿宋_GB2312" w:eastAsia="仿宋_GB2312" w:hint="eastAsia"/>
          <w:bCs/>
          <w:color w:val="000000" w:themeColor="text1"/>
          <w:sz w:val="32"/>
          <w:szCs w:val="32"/>
        </w:rPr>
        <w:t>。实际完成数量指标为：其他矿产调查工作完成率为95%、面积性地质测量</w:t>
      </w:r>
      <w:r>
        <w:rPr>
          <w:rFonts w:ascii="仿宋_GB2312" w:eastAsia="仿宋_GB2312" w:hAnsi="宋体" w:cs="宋体" w:hint="eastAsia"/>
          <w:color w:val="000000" w:themeColor="text1"/>
          <w:kern w:val="0"/>
          <w:sz w:val="32"/>
          <w:szCs w:val="32"/>
        </w:rPr>
        <w:t>14km</w:t>
      </w:r>
      <w:r>
        <w:rPr>
          <w:rFonts w:ascii="仿宋_GB2312" w:eastAsia="仿宋_GB2312" w:hAnsi="宋体" w:cs="宋体" w:hint="eastAsia"/>
          <w:color w:val="000000" w:themeColor="text1"/>
          <w:kern w:val="0"/>
          <w:sz w:val="32"/>
          <w:szCs w:val="32"/>
          <w:vertAlign w:val="superscript"/>
        </w:rPr>
        <w:t>2</w:t>
      </w:r>
      <w:r>
        <w:rPr>
          <w:rFonts w:ascii="仿宋_GB2312" w:eastAsia="仿宋_GB2312" w:hint="eastAsia"/>
          <w:bCs/>
          <w:color w:val="000000" w:themeColor="text1"/>
          <w:sz w:val="32"/>
          <w:szCs w:val="32"/>
        </w:rPr>
        <w:t>、地质剖面测量27.1</w:t>
      </w:r>
      <w:r>
        <w:rPr>
          <w:rFonts w:ascii="仿宋_GB2312" w:eastAsia="仿宋_GB2312" w:hAnsi="宋体" w:cs="宋体" w:hint="eastAsia"/>
          <w:color w:val="000000" w:themeColor="text1"/>
          <w:kern w:val="0"/>
          <w:sz w:val="32"/>
          <w:szCs w:val="32"/>
        </w:rPr>
        <w:t>km</w:t>
      </w:r>
      <w:r>
        <w:rPr>
          <w:rFonts w:ascii="仿宋_GB2312" w:eastAsia="仿宋_GB2312" w:hint="eastAsia"/>
          <w:bCs/>
          <w:color w:val="000000" w:themeColor="text1"/>
          <w:sz w:val="32"/>
          <w:szCs w:val="32"/>
        </w:rPr>
        <w:t>、物探剖面测量</w:t>
      </w:r>
      <w:r>
        <w:rPr>
          <w:rFonts w:ascii="仿宋_GB2312" w:eastAsia="仿宋_GB2312" w:hAnsi="宋体" w:cs="宋体" w:hint="eastAsia"/>
          <w:color w:val="000000" w:themeColor="text1"/>
          <w:kern w:val="0"/>
          <w:sz w:val="32"/>
          <w:szCs w:val="32"/>
        </w:rPr>
        <w:t>15.45km</w:t>
      </w:r>
      <w:r>
        <w:rPr>
          <w:rFonts w:ascii="仿宋_GB2312" w:eastAsia="仿宋_GB2312" w:hint="eastAsia"/>
          <w:bCs/>
          <w:color w:val="000000" w:themeColor="text1"/>
          <w:sz w:val="32"/>
          <w:szCs w:val="32"/>
        </w:rPr>
        <w:t>、化探剖面测量</w:t>
      </w:r>
      <w:r>
        <w:rPr>
          <w:rFonts w:ascii="仿宋_GB2312" w:eastAsia="仿宋_GB2312" w:hAnsi="宋体" w:cs="宋体" w:hint="eastAsia"/>
          <w:color w:val="000000" w:themeColor="text1"/>
          <w:kern w:val="0"/>
          <w:sz w:val="32"/>
          <w:szCs w:val="32"/>
        </w:rPr>
        <w:t>5.15km</w:t>
      </w:r>
      <w:r>
        <w:rPr>
          <w:rFonts w:ascii="仿宋_GB2312" w:eastAsia="仿宋_GB2312" w:hint="eastAsia"/>
          <w:bCs/>
          <w:color w:val="000000" w:themeColor="text1"/>
          <w:sz w:val="32"/>
          <w:szCs w:val="32"/>
        </w:rPr>
        <w:t>、槽探工作</w:t>
      </w:r>
      <w:r>
        <w:rPr>
          <w:rFonts w:ascii="仿宋_GB2312" w:eastAsia="仿宋_GB2312" w:hAnsi="宋体" w:cs="宋体" w:hint="eastAsia"/>
          <w:color w:val="000000" w:themeColor="text1"/>
          <w:kern w:val="0"/>
          <w:sz w:val="32"/>
          <w:szCs w:val="32"/>
        </w:rPr>
        <w:t>3002.2m</w:t>
      </w:r>
      <w:r>
        <w:rPr>
          <w:rFonts w:ascii="仿宋_GB2312" w:eastAsia="仿宋_GB2312" w:hAnsi="宋体" w:cs="宋体" w:hint="eastAsia"/>
          <w:color w:val="000000" w:themeColor="text1"/>
          <w:kern w:val="0"/>
          <w:sz w:val="32"/>
          <w:szCs w:val="32"/>
          <w:vertAlign w:val="superscript"/>
        </w:rPr>
        <w:t>3</w:t>
      </w:r>
      <w:r>
        <w:rPr>
          <w:rFonts w:ascii="仿宋_GB2312" w:eastAsia="仿宋_GB2312" w:hint="eastAsia"/>
          <w:bCs/>
          <w:color w:val="000000" w:themeColor="text1"/>
          <w:sz w:val="32"/>
          <w:szCs w:val="32"/>
        </w:rPr>
        <w:t>、钻探工作30m、样品采集及分析工作</w:t>
      </w:r>
      <w:r>
        <w:rPr>
          <w:rFonts w:ascii="仿宋_GB2312" w:eastAsia="仿宋_GB2312" w:hAnsi="宋体" w:cs="宋体" w:hint="eastAsia"/>
          <w:color w:val="000000" w:themeColor="text1"/>
          <w:kern w:val="0"/>
          <w:sz w:val="32"/>
          <w:szCs w:val="32"/>
        </w:rPr>
        <w:t>610件</w:t>
      </w:r>
      <w:r>
        <w:rPr>
          <w:rFonts w:ascii="仿宋_GB2312" w:eastAsia="仿宋_GB2312" w:hint="eastAsia"/>
          <w:bCs/>
          <w:color w:val="000000" w:themeColor="text1"/>
          <w:sz w:val="32"/>
          <w:szCs w:val="32"/>
        </w:rPr>
        <w:t>。数量指标目标值为：其他矿产调查工作完成率、面积性地质测量、地质剖面测量、物探剖面测量、化探剖面测量、槽探工作、钻探工作、样品采集及分析工作</w:t>
      </w:r>
      <w:r>
        <w:rPr>
          <w:rFonts w:ascii="仿宋_GB2312" w:eastAsia="仿宋_GB2312" w:hAnsi="Calibri" w:cs="Times New Roman" w:hint="eastAsia"/>
          <w:bCs/>
          <w:color w:val="000000" w:themeColor="text1"/>
          <w:sz w:val="32"/>
          <w:szCs w:val="32"/>
        </w:rPr>
        <w:t>等</w:t>
      </w:r>
      <w:r>
        <w:rPr>
          <w:rFonts w:ascii="仿宋_GB2312" w:eastAsia="仿宋_GB2312" w:hint="eastAsia"/>
          <w:bCs/>
          <w:color w:val="000000" w:themeColor="text1"/>
          <w:sz w:val="32"/>
          <w:szCs w:val="32"/>
        </w:rPr>
        <w:t>8</w:t>
      </w:r>
      <w:r>
        <w:rPr>
          <w:rFonts w:ascii="仿宋_GB2312" w:eastAsia="仿宋_GB2312" w:hAnsi="Calibri" w:cs="Times New Roman" w:hint="eastAsia"/>
          <w:bCs/>
          <w:color w:val="000000" w:themeColor="text1"/>
          <w:sz w:val="32"/>
          <w:szCs w:val="32"/>
        </w:rPr>
        <w:t>项三级指标得分分别为</w:t>
      </w:r>
      <w:r>
        <w:rPr>
          <w:rFonts w:ascii="仿宋_GB2312" w:eastAsia="仿宋_GB2312" w:hint="eastAsia"/>
          <w:bCs/>
          <w:color w:val="000000" w:themeColor="text1"/>
          <w:sz w:val="32"/>
          <w:szCs w:val="32"/>
        </w:rPr>
        <w:t>3.8</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3</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0.7</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、3</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w:t>
      </w:r>
      <w:r>
        <w:rPr>
          <w:rFonts w:ascii="仿宋_GB2312" w:eastAsia="仿宋_GB2312" w:hAnsi="Calibri" w:cs="Times New Roman" w:hint="eastAsia"/>
          <w:bCs/>
          <w:color w:val="000000" w:themeColor="text1"/>
          <w:sz w:val="32"/>
          <w:szCs w:val="32"/>
        </w:rPr>
        <w:t>数量指标得分为</w:t>
      </w:r>
      <w:r>
        <w:rPr>
          <w:rFonts w:ascii="仿宋_GB2312" w:eastAsia="仿宋_GB2312" w:hint="eastAsia"/>
          <w:bCs/>
          <w:color w:val="000000" w:themeColor="text1"/>
          <w:sz w:val="32"/>
          <w:szCs w:val="32"/>
        </w:rPr>
        <w:t>26.5</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质量指标：指标为项目验收合格率100%、测量数据准确率100%、测试数据准确率100%；本年度项目在施工过程中，各项工作验收合格率100%、测量数据准确率100%、测试数据准确率100%，分别</w:t>
      </w:r>
      <w:r>
        <w:rPr>
          <w:rFonts w:ascii="仿宋_GB2312" w:eastAsia="仿宋_GB2312" w:hAnsi="Calibri" w:cs="Times New Roman" w:hint="eastAsia"/>
          <w:bCs/>
          <w:color w:val="000000" w:themeColor="text1"/>
          <w:sz w:val="32"/>
          <w:szCs w:val="32"/>
        </w:rPr>
        <w:t>为</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3</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3</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。质量指标</w:t>
      </w:r>
      <w:r>
        <w:rPr>
          <w:rFonts w:ascii="仿宋_GB2312" w:eastAsia="仿宋_GB2312" w:hAnsi="Calibri" w:cs="Times New Roman" w:hint="eastAsia"/>
          <w:bCs/>
          <w:color w:val="000000" w:themeColor="text1"/>
          <w:sz w:val="32"/>
          <w:szCs w:val="32"/>
        </w:rPr>
        <w:t>得分为</w:t>
      </w:r>
      <w:r>
        <w:rPr>
          <w:rFonts w:ascii="仿宋_GB2312" w:eastAsia="仿宋_GB2312" w:hint="eastAsia"/>
          <w:bCs/>
          <w:color w:val="000000" w:themeColor="text1"/>
          <w:sz w:val="32"/>
          <w:szCs w:val="32"/>
        </w:rPr>
        <w:t>10</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时效指标：分为项目完成及时性、项目检查验收及时性两个三级指标，项目受疫情和天气影响，除钻探工程少量延迟外，其他野外工作已全面完成，工作基本及时，对项目设计完成的各项工作及时进行了中期检查及野外验收，项目检查验收基本及时，两个指标得分为别为5</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。时效指标</w:t>
      </w:r>
      <w:r>
        <w:rPr>
          <w:rFonts w:ascii="仿宋_GB2312" w:eastAsia="仿宋_GB2312" w:hAnsi="Calibri" w:cs="Times New Roman" w:hint="eastAsia"/>
          <w:bCs/>
          <w:color w:val="000000" w:themeColor="text1"/>
          <w:sz w:val="32"/>
          <w:szCs w:val="32"/>
        </w:rPr>
        <w:t>得分为</w:t>
      </w:r>
      <w:r>
        <w:rPr>
          <w:rFonts w:ascii="仿宋_GB2312" w:eastAsia="仿宋_GB2312" w:hint="eastAsia"/>
          <w:bCs/>
          <w:color w:val="000000" w:themeColor="text1"/>
          <w:sz w:val="32"/>
          <w:szCs w:val="32"/>
        </w:rPr>
        <w:t>9</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（3）效益指标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得分为30分</w:t>
      </w:r>
      <w:r>
        <w:rPr>
          <w:rFonts w:ascii="仿宋_GB2312" w:eastAsia="仿宋_GB2312" w:hAnsi="Calibri" w:cs="Times New Roman" w:hint="eastAsia"/>
          <w:bCs/>
          <w:color w:val="000000" w:themeColor="text1"/>
          <w:sz w:val="32"/>
          <w:szCs w:val="32"/>
        </w:rPr>
        <w:t>。</w:t>
      </w:r>
      <w:r>
        <w:rPr>
          <w:rFonts w:ascii="仿宋_GB2312" w:eastAsia="仿宋_GB2312" w:hint="eastAsia"/>
          <w:bCs/>
          <w:color w:val="000000" w:themeColor="text1"/>
          <w:sz w:val="32"/>
          <w:szCs w:val="32"/>
        </w:rPr>
        <w:t>二级指标</w:t>
      </w:r>
      <w:r>
        <w:rPr>
          <w:rFonts w:ascii="仿宋_GB2312" w:eastAsia="仿宋_GB2312" w:hAnsi="Calibri" w:cs="Times New Roman" w:hint="eastAsia"/>
          <w:bCs/>
          <w:color w:val="000000" w:themeColor="text1"/>
          <w:sz w:val="32"/>
          <w:szCs w:val="32"/>
        </w:rPr>
        <w:t>又划分为</w:t>
      </w:r>
      <w:r>
        <w:rPr>
          <w:rFonts w:ascii="仿宋_GB2312" w:eastAsia="仿宋_GB2312" w:hAnsi="仿宋_GB2312" w:cs="仿宋_GB2312" w:hint="eastAsia"/>
          <w:color w:val="000000" w:themeColor="text1"/>
          <w:sz w:val="32"/>
          <w:szCs w:val="32"/>
        </w:rPr>
        <w:t>社会效益指标</w:t>
      </w:r>
      <w:r>
        <w:rPr>
          <w:rFonts w:ascii="仿宋_GB2312" w:eastAsia="仿宋_GB2312" w:hint="eastAsia"/>
          <w:bCs/>
          <w:color w:val="000000" w:themeColor="text1"/>
          <w:sz w:val="32"/>
          <w:szCs w:val="32"/>
        </w:rPr>
        <w:t>（20分）</w:t>
      </w:r>
      <w:r>
        <w:rPr>
          <w:rFonts w:ascii="仿宋_GB2312" w:eastAsia="仿宋_GB2312" w:hAnsi="仿宋_GB2312" w:cs="仿宋_GB2312" w:hint="eastAsia"/>
          <w:color w:val="000000" w:themeColor="text1"/>
          <w:sz w:val="32"/>
          <w:szCs w:val="32"/>
        </w:rPr>
        <w:t>、影响力</w:t>
      </w:r>
      <w:r>
        <w:rPr>
          <w:rFonts w:ascii="仿宋_GB2312" w:eastAsia="仿宋_GB2312" w:hint="eastAsia"/>
          <w:bCs/>
          <w:color w:val="000000" w:themeColor="text1"/>
          <w:sz w:val="32"/>
          <w:szCs w:val="32"/>
        </w:rPr>
        <w:t>（10分）</w:t>
      </w:r>
      <w:r>
        <w:rPr>
          <w:rFonts w:ascii="仿宋_GB2312" w:eastAsia="仿宋_GB2312" w:hAnsi="仿宋_GB2312" w:cs="仿宋_GB2312" w:hint="eastAsia"/>
          <w:color w:val="000000" w:themeColor="text1"/>
          <w:sz w:val="32"/>
          <w:szCs w:val="32"/>
        </w:rPr>
        <w:t>等</w:t>
      </w:r>
      <w:r>
        <w:rPr>
          <w:rFonts w:ascii="仿宋_GB2312" w:eastAsia="仿宋_GB2312" w:hint="eastAsia"/>
          <w:bCs/>
          <w:color w:val="000000" w:themeColor="text1"/>
          <w:sz w:val="32"/>
          <w:szCs w:val="32"/>
        </w:rPr>
        <w:t>2</w:t>
      </w:r>
      <w:r>
        <w:rPr>
          <w:rFonts w:ascii="仿宋_GB2312" w:eastAsia="仿宋_GB2312" w:hAnsi="Calibri" w:cs="Times New Roman" w:hint="eastAsia"/>
          <w:bCs/>
          <w:color w:val="000000" w:themeColor="text1"/>
          <w:sz w:val="32"/>
          <w:szCs w:val="32"/>
        </w:rPr>
        <w:t>个</w:t>
      </w:r>
      <w:r>
        <w:rPr>
          <w:rFonts w:ascii="仿宋_GB2312" w:eastAsia="仿宋_GB2312" w:hAnsi="仿宋_GB2312" w:cs="仿宋_GB2312" w:hint="eastAsia"/>
          <w:color w:val="000000" w:themeColor="text1"/>
          <w:sz w:val="32"/>
          <w:szCs w:val="32"/>
        </w:rPr>
        <w:t>指</w:t>
      </w:r>
      <w:r>
        <w:rPr>
          <w:rFonts w:ascii="仿宋_GB2312" w:eastAsia="仿宋_GB2312" w:hint="eastAsia"/>
          <w:bCs/>
          <w:color w:val="000000" w:themeColor="text1"/>
          <w:sz w:val="32"/>
          <w:szCs w:val="32"/>
        </w:rPr>
        <w:t>标</w:t>
      </w:r>
      <w:r>
        <w:rPr>
          <w:rFonts w:ascii="仿宋_GB2312" w:eastAsia="仿宋_GB2312" w:hAnsi="Calibri" w:cs="Times New Roman" w:hint="eastAsia"/>
          <w:bCs/>
          <w:color w:val="000000" w:themeColor="text1"/>
          <w:sz w:val="32"/>
          <w:szCs w:val="32"/>
        </w:rPr>
        <w:t>。</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社会效益指标：项目通过工作，发现进一步工作价值</w:t>
      </w:r>
      <w:proofErr w:type="gramStart"/>
      <w:r>
        <w:rPr>
          <w:rFonts w:ascii="仿宋_GB2312" w:eastAsia="仿宋_GB2312" w:hAnsi="仿宋_GB2312" w:cs="仿宋_GB2312" w:hint="eastAsia"/>
          <w:color w:val="000000" w:themeColor="text1"/>
          <w:sz w:val="32"/>
          <w:szCs w:val="32"/>
        </w:rPr>
        <w:t>的矿致异常</w:t>
      </w:r>
      <w:proofErr w:type="gramEnd"/>
      <w:r>
        <w:rPr>
          <w:rFonts w:ascii="仿宋_GB2312" w:eastAsia="仿宋_GB2312" w:hAnsi="仿宋_GB2312" w:cs="仿宋_GB2312" w:hint="eastAsia"/>
          <w:color w:val="000000" w:themeColor="text1"/>
          <w:sz w:val="32"/>
          <w:szCs w:val="32"/>
        </w:rPr>
        <w:t>4个，</w:t>
      </w:r>
      <w:r>
        <w:rPr>
          <w:rFonts w:ascii="仿宋_GB2312" w:eastAsia="仿宋_GB2312" w:hAnsi="Calibri" w:cs="Times New Roman" w:hint="eastAsia"/>
          <w:color w:val="000000" w:themeColor="text1"/>
          <w:sz w:val="32"/>
          <w:szCs w:val="32"/>
        </w:rPr>
        <w:t>项目未发生任何安</w:t>
      </w:r>
      <w:r>
        <w:rPr>
          <w:rFonts w:ascii="仿宋_GB2312" w:eastAsia="仿宋_GB2312" w:hAnsi="仿宋_GB2312" w:cs="仿宋_GB2312" w:hint="eastAsia"/>
          <w:color w:val="000000" w:themeColor="text1"/>
          <w:sz w:val="32"/>
          <w:szCs w:val="32"/>
        </w:rPr>
        <w:t>全事故，为管理部门提供基础监测数据准确可靠。社会效益指标得分20分。</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影响力指标：项目在实施过程中，</w:t>
      </w:r>
      <w:r>
        <w:rPr>
          <w:rFonts w:ascii="仿宋_GB2312" w:eastAsia="仿宋_GB2312" w:hAnsi="Calibri" w:cs="Times New Roman" w:hint="eastAsia"/>
          <w:color w:val="000000" w:themeColor="text1"/>
          <w:sz w:val="32"/>
          <w:szCs w:val="32"/>
        </w:rPr>
        <w:t>建立了档案，健全了管理机制，项目立项、设计、野外验收等各环节的资料，以及省厅下达的任务书等均进行了保存。生态恢复规划方案健全，将绿色勘查贯穿于项目的立项、设计、施工等各环节，制定了绿色勘查工作方案</w:t>
      </w:r>
      <w:r>
        <w:rPr>
          <w:rFonts w:ascii="仿宋_GB2312" w:eastAsia="仿宋_GB2312" w:hint="eastAsia"/>
          <w:color w:val="000000" w:themeColor="text1"/>
          <w:sz w:val="32"/>
          <w:szCs w:val="32"/>
        </w:rPr>
        <w:t>。</w:t>
      </w:r>
      <w:r>
        <w:rPr>
          <w:rFonts w:ascii="仿宋_GB2312" w:eastAsia="仿宋_GB2312" w:hAnsi="仿宋_GB2312" w:cs="仿宋_GB2312" w:hint="eastAsia"/>
          <w:color w:val="000000" w:themeColor="text1"/>
          <w:sz w:val="32"/>
          <w:szCs w:val="32"/>
        </w:rPr>
        <w:t>影响力指标得分10分。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Ansi="Calibri" w:cs="Times New Roman" w:hint="eastAsia"/>
          <w:color w:val="000000" w:themeColor="text1"/>
          <w:sz w:val="32"/>
          <w:szCs w:val="32"/>
        </w:rPr>
        <w:t>）满意度指标</w:t>
      </w:r>
    </w:p>
    <w:p w:rsidR="00050F36" w:rsidRDefault="008172FE" w:rsidP="00E74BF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项目实施严格按照资金使用用途开展，相关主管处室对质量检验项目实施效果满意，并给予肯定。区域受益公众亦对项目实施成效给予认可，但因项目实施过程中相关管理执行力度不够</w:t>
      </w:r>
      <w:proofErr w:type="gramStart"/>
      <w:r>
        <w:rPr>
          <w:rFonts w:ascii="仿宋_GB2312" w:eastAsia="仿宋_GB2312" w:hint="eastAsia"/>
          <w:color w:val="000000" w:themeColor="text1"/>
          <w:sz w:val="32"/>
          <w:szCs w:val="32"/>
        </w:rPr>
        <w:t>且调查</w:t>
      </w:r>
      <w:proofErr w:type="gramEnd"/>
      <w:r>
        <w:rPr>
          <w:rFonts w:ascii="仿宋_GB2312" w:eastAsia="仿宋_GB2312" w:hint="eastAsia"/>
          <w:color w:val="000000" w:themeColor="text1"/>
          <w:sz w:val="32"/>
          <w:szCs w:val="32"/>
        </w:rPr>
        <w:t>覆盖面还不够，后续将进一步进行完善加强，进一步做好服务对象满意度调查，推进项目更好的建设，</w:t>
      </w:r>
      <w:r>
        <w:rPr>
          <w:rFonts w:ascii="仿宋_GB2312" w:eastAsia="仿宋_GB2312" w:hAnsi="Calibri" w:cs="Times New Roman" w:hint="eastAsia"/>
          <w:color w:val="000000" w:themeColor="text1"/>
          <w:sz w:val="32"/>
          <w:szCs w:val="32"/>
        </w:rPr>
        <w:t>满意度指标</w:t>
      </w:r>
      <w:r>
        <w:rPr>
          <w:rFonts w:ascii="仿宋_GB2312" w:eastAsia="仿宋_GB2312" w:hint="eastAsia"/>
          <w:color w:val="000000" w:themeColor="text1"/>
          <w:sz w:val="32"/>
          <w:szCs w:val="32"/>
        </w:rPr>
        <w:t>得9.6分。</w:t>
      </w:r>
    </w:p>
    <w:p w:rsidR="00050F36" w:rsidRDefault="008172FE" w:rsidP="00E74BF1">
      <w:pPr>
        <w:ind w:firstLineChars="200" w:firstLine="643"/>
        <w:rPr>
          <w:rFonts w:ascii="仿宋_GB2312" w:eastAsia="仿宋_GB2312" w:hAnsi="Calibri" w:cs="Times New Roman"/>
          <w:color w:val="000000" w:themeColor="text1"/>
          <w:sz w:val="32"/>
          <w:szCs w:val="32"/>
        </w:rPr>
      </w:pPr>
      <w:r>
        <w:rPr>
          <w:rFonts w:ascii="仿宋_GB2312" w:eastAsia="仿宋_GB2312" w:hAnsi="Calibri" w:cs="Times New Roman" w:hint="eastAsia"/>
          <w:b/>
          <w:color w:val="000000" w:themeColor="text1"/>
          <w:sz w:val="32"/>
          <w:szCs w:val="32"/>
        </w:rPr>
        <w:t>4.偏离绩效目标的原因及下一步改进措施</w:t>
      </w:r>
    </w:p>
    <w:p w:rsidR="00050F36" w:rsidRDefault="008172FE" w:rsidP="00E74BF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本项目</w:t>
      </w:r>
      <w:bookmarkStart w:id="84" w:name="_Toc10984"/>
      <w:bookmarkStart w:id="85" w:name="_Toc14250"/>
      <w:bookmarkStart w:id="86" w:name="_Toc6032"/>
      <w:r>
        <w:rPr>
          <w:rFonts w:ascii="仿宋_GB2312" w:eastAsia="仿宋_GB2312" w:hAnsi="Calibri" w:cs="Times New Roman" w:hint="eastAsia"/>
          <w:color w:val="000000" w:themeColor="text1"/>
          <w:sz w:val="32"/>
          <w:szCs w:val="32"/>
        </w:rPr>
        <w:t>实施期间受恶劣极端气候及疫情影响，导致部分</w:t>
      </w:r>
      <w:r>
        <w:rPr>
          <w:rFonts w:ascii="仿宋_GB2312" w:eastAsia="仿宋_GB2312" w:hint="eastAsia"/>
          <w:color w:val="000000" w:themeColor="text1"/>
          <w:sz w:val="32"/>
          <w:szCs w:val="32"/>
        </w:rPr>
        <w:t>钻探</w:t>
      </w:r>
      <w:r>
        <w:rPr>
          <w:rFonts w:ascii="仿宋_GB2312" w:eastAsia="仿宋_GB2312" w:hAnsi="Calibri" w:cs="Times New Roman" w:hint="eastAsia"/>
          <w:color w:val="000000" w:themeColor="text1"/>
          <w:sz w:val="32"/>
          <w:szCs w:val="32"/>
        </w:rPr>
        <w:t>工作延期，目前已完成设计批复的大部分野外工作。加快</w:t>
      </w:r>
      <w:r>
        <w:rPr>
          <w:rFonts w:ascii="仿宋_GB2312" w:eastAsia="仿宋_GB2312" w:hint="eastAsia"/>
          <w:color w:val="000000" w:themeColor="text1"/>
          <w:sz w:val="32"/>
          <w:szCs w:val="32"/>
        </w:rPr>
        <w:t>督促钻探工程实施进度，</w:t>
      </w:r>
      <w:r>
        <w:rPr>
          <w:rFonts w:ascii="仿宋_GB2312" w:eastAsia="仿宋_GB2312" w:hAnsi="Calibri" w:cs="Times New Roman" w:hint="eastAsia"/>
          <w:color w:val="000000" w:themeColor="text1"/>
          <w:sz w:val="32"/>
          <w:szCs w:val="32"/>
        </w:rPr>
        <w:t>确保项目圆满完成。</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87" w:name="_Toc127440330"/>
      <w:bookmarkStart w:id="88" w:name="_Toc23479"/>
      <w:bookmarkStart w:id="89" w:name="_Toc27606"/>
      <w:r>
        <w:rPr>
          <w:rFonts w:ascii="楷体_GB2312" w:eastAsia="楷体_GB2312" w:hAnsi="楷体_GB2312" w:cs="楷体_GB2312" w:hint="eastAsia"/>
          <w:b/>
          <w:bCs/>
          <w:color w:val="000000" w:themeColor="text1"/>
          <w:sz w:val="32"/>
          <w:szCs w:val="32"/>
        </w:rPr>
        <w:t>（十一）甘肃省肃南县窑沟-四满口煤矿地区1：5万矿产地质调查（98.8分）</w:t>
      </w:r>
      <w:bookmarkEnd w:id="87"/>
      <w:bookmarkEnd w:id="88"/>
      <w:bookmarkEnd w:id="89"/>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1.项目支出预算执行情况</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2022年度</w:t>
      </w:r>
      <w:r>
        <w:rPr>
          <w:rFonts w:ascii="仿宋_GB2312" w:eastAsia="仿宋_GB2312" w:hint="eastAsia"/>
          <w:color w:val="000000" w:themeColor="text1"/>
          <w:sz w:val="32"/>
          <w:szCs w:val="32"/>
        </w:rPr>
        <w:t>甘肃省肃南县窑沟-四满口煤矿地区1：5万矿产地质调查</w:t>
      </w:r>
      <w:r>
        <w:rPr>
          <w:rFonts w:ascii="仿宋_GB2312" w:eastAsia="仿宋_GB2312" w:hAnsi="Calibri" w:cs="Times New Roman" w:hint="eastAsia"/>
          <w:color w:val="000000" w:themeColor="text1"/>
          <w:sz w:val="32"/>
          <w:szCs w:val="32"/>
        </w:rPr>
        <w:t>预算资金为</w:t>
      </w:r>
      <w:r>
        <w:rPr>
          <w:rFonts w:ascii="仿宋_GB2312" w:eastAsia="仿宋_GB2312" w:hint="eastAsia"/>
          <w:color w:val="000000" w:themeColor="text1"/>
          <w:sz w:val="32"/>
          <w:szCs w:val="32"/>
        </w:rPr>
        <w:t>150</w:t>
      </w:r>
      <w:r>
        <w:rPr>
          <w:rFonts w:ascii="仿宋_GB2312" w:eastAsia="仿宋_GB2312" w:hAnsi="Calibri" w:cs="Times New Roman" w:hint="eastAsia"/>
          <w:color w:val="000000" w:themeColor="text1"/>
          <w:sz w:val="32"/>
          <w:szCs w:val="32"/>
        </w:rPr>
        <w:t>万元，通过对各实施单位自评资料整理，截止绩效评价时间项目实际支出</w:t>
      </w:r>
      <w:r>
        <w:rPr>
          <w:rFonts w:ascii="仿宋_GB2312" w:eastAsia="仿宋_GB2312" w:hint="eastAsia"/>
          <w:color w:val="000000" w:themeColor="text1"/>
          <w:sz w:val="32"/>
          <w:szCs w:val="32"/>
        </w:rPr>
        <w:t>150</w:t>
      </w:r>
      <w:r>
        <w:rPr>
          <w:rFonts w:ascii="仿宋_GB2312" w:eastAsia="仿宋_GB2312" w:hAnsi="Calibri" w:cs="Times New Roman" w:hint="eastAsia"/>
          <w:color w:val="000000" w:themeColor="text1"/>
          <w:sz w:val="32"/>
          <w:szCs w:val="32"/>
        </w:rPr>
        <w:t>万元，预算资金执行率为</w:t>
      </w:r>
      <w:r>
        <w:rPr>
          <w:rFonts w:ascii="仿宋_GB2312" w:eastAsia="仿宋_GB2312" w:hint="eastAsia"/>
          <w:color w:val="000000" w:themeColor="text1"/>
          <w:sz w:val="32"/>
          <w:szCs w:val="32"/>
        </w:rPr>
        <w:t>100%</w:t>
      </w:r>
      <w:r>
        <w:rPr>
          <w:rFonts w:ascii="仿宋_GB2312" w:eastAsia="仿宋_GB2312" w:hAnsi="Calibri" w:cs="Times New Roman" w:hint="eastAsia"/>
          <w:color w:val="000000" w:themeColor="text1"/>
          <w:sz w:val="32"/>
          <w:szCs w:val="32"/>
        </w:rPr>
        <w:t>。</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2.总体绩效目标完成情况分析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（1）总体绩效目标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对成果报告编制的项目进行成果报告的验收。</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1.项目</w:t>
      </w:r>
      <w:proofErr w:type="gramStart"/>
      <w:r>
        <w:rPr>
          <w:rFonts w:ascii="仿宋_GB2312" w:eastAsia="仿宋_GB2312" w:hAnsi="仿宋_GB2312" w:cs="仿宋_GB2312" w:hint="eastAsia"/>
          <w:color w:val="000000" w:themeColor="text1"/>
          <w:sz w:val="32"/>
          <w:szCs w:val="32"/>
        </w:rPr>
        <w:t>经院级</w:t>
      </w:r>
      <w:proofErr w:type="gramEnd"/>
      <w:r>
        <w:rPr>
          <w:rFonts w:ascii="仿宋_GB2312" w:eastAsia="仿宋_GB2312" w:hAnsi="仿宋_GB2312" w:cs="仿宋_GB2312" w:hint="eastAsia"/>
          <w:color w:val="000000" w:themeColor="text1"/>
          <w:sz w:val="32"/>
          <w:szCs w:val="32"/>
        </w:rPr>
        <w:t>质量检查验收，验收合格率100%。2.项目严格按照设计开展工作，工作进度满足要求，已完成全部野外工作。3.项目目前投入150万元，未超出2022年度预算。4.无安全质量事故。5.完成项目院级阶段性野外验收。</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3.各项指标完成情况分析</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（1）</w:t>
      </w:r>
      <w:r>
        <w:rPr>
          <w:rFonts w:ascii="仿宋_GB2312" w:eastAsia="仿宋_GB2312" w:hAnsi="仿宋_GB2312" w:cs="仿宋_GB2312" w:hint="eastAsia"/>
          <w:bCs/>
          <w:color w:val="000000" w:themeColor="text1"/>
          <w:sz w:val="32"/>
          <w:szCs w:val="32"/>
        </w:rPr>
        <w:t xml:space="preserve">预算资金执行率指标 </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预算资金执行率指标分值10分，得分</w:t>
      </w:r>
      <w:r>
        <w:rPr>
          <w:rFonts w:ascii="仿宋_GB2312" w:eastAsia="仿宋_GB2312" w:hint="eastAsia"/>
          <w:color w:val="000000" w:themeColor="text1"/>
          <w:sz w:val="32"/>
          <w:szCs w:val="32"/>
        </w:rPr>
        <w:t>10</w:t>
      </w:r>
      <w:r>
        <w:rPr>
          <w:rFonts w:ascii="仿宋_GB2312" w:eastAsia="仿宋_GB2312" w:hAnsi="Calibri" w:cs="Times New Roman" w:hint="eastAsia"/>
          <w:color w:val="000000" w:themeColor="text1"/>
          <w:sz w:val="32"/>
          <w:szCs w:val="32"/>
        </w:rPr>
        <w:t>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w:t>
      </w:r>
      <w:r>
        <w:rPr>
          <w:rFonts w:ascii="仿宋_GB2312" w:eastAsia="仿宋_GB2312" w:hint="eastAsia"/>
          <w:color w:val="000000" w:themeColor="text1"/>
          <w:sz w:val="32"/>
          <w:szCs w:val="32"/>
        </w:rPr>
        <w:t>甘肃省肃南县窑沟-四满口煤矿地区1：5万矿产地质调查</w:t>
      </w:r>
      <w:r>
        <w:rPr>
          <w:rFonts w:ascii="仿宋_GB2312" w:eastAsia="仿宋_GB2312" w:hAnsi="Calibri" w:cs="Times New Roman" w:hint="eastAsia"/>
          <w:color w:val="000000" w:themeColor="text1"/>
          <w:sz w:val="32"/>
          <w:szCs w:val="32"/>
        </w:rPr>
        <w:t>预算资金为</w:t>
      </w:r>
      <w:r>
        <w:rPr>
          <w:rFonts w:ascii="仿宋_GB2312" w:eastAsia="仿宋_GB2312" w:hint="eastAsia"/>
          <w:color w:val="000000" w:themeColor="text1"/>
          <w:sz w:val="32"/>
          <w:szCs w:val="32"/>
        </w:rPr>
        <w:t>150</w:t>
      </w:r>
      <w:r>
        <w:rPr>
          <w:rFonts w:ascii="仿宋_GB2312" w:eastAsia="仿宋_GB2312" w:hAnsi="Calibri" w:cs="Times New Roman" w:hint="eastAsia"/>
          <w:color w:val="000000" w:themeColor="text1"/>
          <w:sz w:val="32"/>
          <w:szCs w:val="32"/>
        </w:rPr>
        <w:t>万元，实际支出</w:t>
      </w:r>
      <w:r>
        <w:rPr>
          <w:rFonts w:ascii="仿宋_GB2312" w:eastAsia="仿宋_GB2312" w:hAnsi="仿宋_GB2312" w:cs="仿宋_GB2312" w:hint="eastAsia"/>
          <w:color w:val="000000" w:themeColor="text1"/>
          <w:sz w:val="32"/>
          <w:szCs w:val="32"/>
        </w:rPr>
        <w:t>150</w:t>
      </w:r>
      <w:r>
        <w:rPr>
          <w:rFonts w:ascii="仿宋_GB2312" w:eastAsia="仿宋_GB2312" w:hAnsi="Calibri" w:cs="Times New Roman" w:hint="eastAsia"/>
          <w:color w:val="000000" w:themeColor="text1"/>
          <w:sz w:val="32"/>
          <w:szCs w:val="32"/>
        </w:rPr>
        <w:t>万元，执行率为</w:t>
      </w:r>
      <w:r>
        <w:rPr>
          <w:rFonts w:ascii="仿宋_GB2312" w:eastAsia="仿宋_GB2312" w:hAnsi="仿宋_GB2312" w:cs="仿宋_GB2312" w:hint="eastAsia"/>
          <w:color w:val="000000" w:themeColor="text1"/>
          <w:sz w:val="32"/>
          <w:szCs w:val="32"/>
        </w:rPr>
        <w:t>100%。</w:t>
      </w:r>
      <w:r>
        <w:rPr>
          <w:rFonts w:ascii="仿宋_GB2312" w:eastAsia="仿宋_GB2312" w:hAnsi="Calibri" w:cs="Times New Roman" w:hint="eastAsia"/>
          <w:color w:val="000000" w:themeColor="text1"/>
          <w:sz w:val="32"/>
          <w:szCs w:val="32"/>
        </w:rPr>
        <w:t>指标按比例得</w:t>
      </w:r>
      <w:r>
        <w:rPr>
          <w:rFonts w:ascii="仿宋_GB2312" w:eastAsia="仿宋_GB2312" w:hint="eastAsia"/>
          <w:color w:val="000000" w:themeColor="text1"/>
          <w:sz w:val="32"/>
          <w:szCs w:val="32"/>
        </w:rPr>
        <w:t>10</w:t>
      </w:r>
      <w:r>
        <w:rPr>
          <w:rFonts w:ascii="仿宋_GB2312" w:eastAsia="仿宋_GB2312" w:hAnsi="Calibri" w:cs="Times New Roman" w:hint="eastAsia"/>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Ansi="Calibri" w:cs="Times New Roman" w:hint="eastAsia"/>
          <w:bCs/>
          <w:color w:val="000000" w:themeColor="text1"/>
          <w:sz w:val="32"/>
          <w:szCs w:val="32"/>
        </w:rPr>
        <w:t>（2）产出指标</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Ansi="仿宋_GB2312" w:cs="仿宋_GB2312" w:hint="eastAsia"/>
          <w:color w:val="000000" w:themeColor="text1"/>
          <w:sz w:val="32"/>
          <w:szCs w:val="32"/>
        </w:rPr>
        <w:t>产出指标分值为50分，得48.5分。</w:t>
      </w:r>
      <w:r>
        <w:rPr>
          <w:rFonts w:ascii="仿宋_GB2312" w:eastAsia="仿宋_GB2312" w:hint="eastAsia"/>
          <w:bCs/>
          <w:color w:val="000000" w:themeColor="text1"/>
          <w:sz w:val="32"/>
          <w:szCs w:val="32"/>
        </w:rPr>
        <w:t>二级指标分为：数量指标（30分）、质量指标（10分）、时效指标（10分）。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int="eastAsia"/>
          <w:bCs/>
          <w:color w:val="000000" w:themeColor="text1"/>
          <w:sz w:val="32"/>
          <w:szCs w:val="32"/>
        </w:rPr>
        <w:t>数量指标：根据项目设计批复，数量指标目标值分为：1:5万矿产调查图幅计划完成数2幅、其他矿产调查工作完成率为100%、地质剖面测量3</w:t>
      </w:r>
      <w:r>
        <w:rPr>
          <w:rFonts w:ascii="仿宋_GB2312" w:eastAsia="仿宋_GB2312" w:hAnsi="宋体" w:cs="宋体" w:hint="eastAsia"/>
          <w:color w:val="000000" w:themeColor="text1"/>
          <w:kern w:val="0"/>
          <w:sz w:val="32"/>
          <w:szCs w:val="32"/>
        </w:rPr>
        <w:t>k</w:t>
      </w:r>
      <w:r>
        <w:rPr>
          <w:rFonts w:ascii="仿宋_GB2312" w:eastAsia="仿宋_GB2312" w:hint="eastAsia"/>
          <w:bCs/>
          <w:color w:val="000000" w:themeColor="text1"/>
          <w:sz w:val="32"/>
          <w:szCs w:val="32"/>
        </w:rPr>
        <w:t>m、面积性物探测量386.65km</w:t>
      </w:r>
      <w:r>
        <w:rPr>
          <w:rFonts w:ascii="仿宋_GB2312" w:eastAsia="仿宋_GB2312" w:hint="eastAsia"/>
          <w:bCs/>
          <w:color w:val="000000" w:themeColor="text1"/>
          <w:sz w:val="32"/>
          <w:szCs w:val="32"/>
          <w:vertAlign w:val="superscript"/>
        </w:rPr>
        <w:t>2</w:t>
      </w:r>
      <w:r>
        <w:rPr>
          <w:rFonts w:ascii="仿宋_GB2312" w:eastAsia="仿宋_GB2312" w:hint="eastAsia"/>
          <w:bCs/>
          <w:color w:val="000000" w:themeColor="text1"/>
          <w:sz w:val="32"/>
          <w:szCs w:val="32"/>
        </w:rPr>
        <w:t>、面积性化探测量367.50km</w:t>
      </w:r>
      <w:r>
        <w:rPr>
          <w:rFonts w:ascii="仿宋_GB2312" w:eastAsia="仿宋_GB2312" w:hint="eastAsia"/>
          <w:bCs/>
          <w:color w:val="000000" w:themeColor="text1"/>
          <w:sz w:val="32"/>
          <w:szCs w:val="32"/>
          <w:vertAlign w:val="superscript"/>
        </w:rPr>
        <w:t>2</w:t>
      </w:r>
      <w:r>
        <w:rPr>
          <w:rFonts w:ascii="仿宋_GB2312" w:eastAsia="仿宋_GB2312" w:hint="eastAsia"/>
          <w:bCs/>
          <w:color w:val="000000" w:themeColor="text1"/>
          <w:sz w:val="32"/>
          <w:szCs w:val="32"/>
        </w:rPr>
        <w:t>、遥感解译773.30km</w:t>
      </w:r>
      <w:r>
        <w:rPr>
          <w:rFonts w:ascii="仿宋_GB2312" w:eastAsia="仿宋_GB2312" w:hint="eastAsia"/>
          <w:bCs/>
          <w:color w:val="000000" w:themeColor="text1"/>
          <w:sz w:val="32"/>
          <w:szCs w:val="32"/>
          <w:vertAlign w:val="superscript"/>
        </w:rPr>
        <w:t>2</w:t>
      </w:r>
      <w:r>
        <w:rPr>
          <w:rFonts w:ascii="仿宋_GB2312" w:eastAsia="仿宋_GB2312" w:hint="eastAsia"/>
          <w:bCs/>
          <w:color w:val="000000" w:themeColor="text1"/>
          <w:sz w:val="32"/>
          <w:szCs w:val="32"/>
        </w:rPr>
        <w:t>、样品采集及分析工作</w:t>
      </w:r>
      <w:r>
        <w:rPr>
          <w:rFonts w:ascii="仿宋_GB2312" w:eastAsia="仿宋_GB2312" w:hAnsi="宋体" w:cs="宋体" w:hint="eastAsia"/>
          <w:color w:val="000000" w:themeColor="text1"/>
          <w:kern w:val="0"/>
          <w:sz w:val="32"/>
          <w:szCs w:val="32"/>
        </w:rPr>
        <w:t>2421件</w:t>
      </w:r>
      <w:r>
        <w:rPr>
          <w:rFonts w:ascii="仿宋_GB2312" w:eastAsia="仿宋_GB2312" w:hint="eastAsia"/>
          <w:bCs/>
          <w:color w:val="000000" w:themeColor="text1"/>
          <w:sz w:val="32"/>
          <w:szCs w:val="32"/>
        </w:rPr>
        <w:t>。实际完成数量指标为：1:5万矿产调查图幅计划完成数2幅、其他矿产调查工作完成率为100%、地质剖面测量4.75</w:t>
      </w:r>
      <w:r>
        <w:rPr>
          <w:rFonts w:ascii="仿宋_GB2312" w:eastAsia="仿宋_GB2312" w:hAnsi="宋体" w:cs="宋体" w:hint="eastAsia"/>
          <w:color w:val="000000" w:themeColor="text1"/>
          <w:kern w:val="0"/>
          <w:sz w:val="32"/>
          <w:szCs w:val="32"/>
        </w:rPr>
        <w:t>k</w:t>
      </w:r>
      <w:r>
        <w:rPr>
          <w:rFonts w:ascii="仿宋_GB2312" w:eastAsia="仿宋_GB2312" w:hint="eastAsia"/>
          <w:bCs/>
          <w:color w:val="000000" w:themeColor="text1"/>
          <w:sz w:val="32"/>
          <w:szCs w:val="32"/>
        </w:rPr>
        <w:t>m、面积性物探测量386.65km</w:t>
      </w:r>
      <w:r>
        <w:rPr>
          <w:rFonts w:ascii="仿宋_GB2312" w:eastAsia="仿宋_GB2312" w:hint="eastAsia"/>
          <w:bCs/>
          <w:color w:val="000000" w:themeColor="text1"/>
          <w:sz w:val="32"/>
          <w:szCs w:val="32"/>
          <w:vertAlign w:val="superscript"/>
        </w:rPr>
        <w:t>2</w:t>
      </w:r>
      <w:r>
        <w:rPr>
          <w:rFonts w:ascii="仿宋_GB2312" w:eastAsia="仿宋_GB2312" w:hint="eastAsia"/>
          <w:bCs/>
          <w:color w:val="000000" w:themeColor="text1"/>
          <w:sz w:val="32"/>
          <w:szCs w:val="32"/>
        </w:rPr>
        <w:t>、面积性化探测量367.50km</w:t>
      </w:r>
      <w:r>
        <w:rPr>
          <w:rFonts w:ascii="仿宋_GB2312" w:eastAsia="仿宋_GB2312" w:hint="eastAsia"/>
          <w:bCs/>
          <w:color w:val="000000" w:themeColor="text1"/>
          <w:sz w:val="32"/>
          <w:szCs w:val="32"/>
          <w:vertAlign w:val="superscript"/>
        </w:rPr>
        <w:t>2</w:t>
      </w:r>
      <w:r>
        <w:rPr>
          <w:rFonts w:ascii="仿宋_GB2312" w:eastAsia="仿宋_GB2312" w:hint="eastAsia"/>
          <w:bCs/>
          <w:color w:val="000000" w:themeColor="text1"/>
          <w:sz w:val="32"/>
          <w:szCs w:val="32"/>
        </w:rPr>
        <w:t>、遥感解译773.30km</w:t>
      </w:r>
      <w:r>
        <w:rPr>
          <w:rFonts w:ascii="仿宋_GB2312" w:eastAsia="仿宋_GB2312" w:hint="eastAsia"/>
          <w:bCs/>
          <w:color w:val="000000" w:themeColor="text1"/>
          <w:sz w:val="32"/>
          <w:szCs w:val="32"/>
          <w:vertAlign w:val="superscript"/>
        </w:rPr>
        <w:t>2</w:t>
      </w:r>
      <w:r>
        <w:rPr>
          <w:rFonts w:ascii="仿宋_GB2312" w:eastAsia="仿宋_GB2312" w:hint="eastAsia"/>
          <w:bCs/>
          <w:color w:val="000000" w:themeColor="text1"/>
          <w:sz w:val="32"/>
          <w:szCs w:val="32"/>
        </w:rPr>
        <w:t>、样品采集及分析工作</w:t>
      </w:r>
      <w:r>
        <w:rPr>
          <w:rFonts w:ascii="仿宋_GB2312" w:eastAsia="仿宋_GB2312" w:hAnsi="宋体" w:cs="宋体" w:hint="eastAsia"/>
          <w:color w:val="000000" w:themeColor="text1"/>
          <w:kern w:val="0"/>
          <w:sz w:val="32"/>
          <w:szCs w:val="32"/>
        </w:rPr>
        <w:t>2318件</w:t>
      </w:r>
      <w:r>
        <w:rPr>
          <w:rFonts w:ascii="仿宋_GB2312" w:eastAsia="仿宋_GB2312" w:hint="eastAsia"/>
          <w:bCs/>
          <w:color w:val="000000" w:themeColor="text1"/>
          <w:sz w:val="32"/>
          <w:szCs w:val="32"/>
        </w:rPr>
        <w:t>。数量指标目标值为：1:5万矿产调查图幅计划完成数、其他矿产调查工作完成率、地质剖面测量、面积性物探测量、面积性化探测量、遥感解译、样品采集及分析工作</w:t>
      </w:r>
      <w:r>
        <w:rPr>
          <w:rFonts w:ascii="仿宋_GB2312" w:eastAsia="仿宋_GB2312" w:hAnsi="Calibri" w:cs="Times New Roman" w:hint="eastAsia"/>
          <w:bCs/>
          <w:color w:val="000000" w:themeColor="text1"/>
          <w:sz w:val="32"/>
          <w:szCs w:val="32"/>
        </w:rPr>
        <w:t>等</w:t>
      </w:r>
      <w:r>
        <w:rPr>
          <w:rFonts w:ascii="仿宋_GB2312" w:eastAsia="仿宋_GB2312" w:hint="eastAsia"/>
          <w:bCs/>
          <w:color w:val="000000" w:themeColor="text1"/>
          <w:sz w:val="32"/>
          <w:szCs w:val="32"/>
        </w:rPr>
        <w:t>7</w:t>
      </w:r>
      <w:r>
        <w:rPr>
          <w:rFonts w:ascii="仿宋_GB2312" w:eastAsia="仿宋_GB2312" w:hAnsi="Calibri" w:cs="Times New Roman" w:hint="eastAsia"/>
          <w:bCs/>
          <w:color w:val="000000" w:themeColor="text1"/>
          <w:sz w:val="32"/>
          <w:szCs w:val="32"/>
        </w:rPr>
        <w:t>项三级指标得分分别为</w:t>
      </w:r>
      <w:r>
        <w:rPr>
          <w:rFonts w:ascii="仿宋_GB2312" w:eastAsia="仿宋_GB2312" w:hint="eastAsia"/>
          <w:bCs/>
          <w:color w:val="000000" w:themeColor="text1"/>
          <w:sz w:val="32"/>
          <w:szCs w:val="32"/>
        </w:rPr>
        <w:t>5</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5</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w:t>
      </w:r>
      <w:r>
        <w:rPr>
          <w:rFonts w:ascii="仿宋_GB2312" w:eastAsia="仿宋_GB2312" w:hAnsi="Calibri" w:cs="Times New Roman" w:hint="eastAsia"/>
          <w:bCs/>
          <w:color w:val="000000" w:themeColor="text1"/>
          <w:sz w:val="32"/>
          <w:szCs w:val="32"/>
        </w:rPr>
        <w:t>数量指标得分为</w:t>
      </w:r>
      <w:r>
        <w:rPr>
          <w:rFonts w:ascii="仿宋_GB2312" w:eastAsia="仿宋_GB2312" w:hint="eastAsia"/>
          <w:bCs/>
          <w:color w:val="000000" w:themeColor="text1"/>
          <w:sz w:val="32"/>
          <w:szCs w:val="32"/>
        </w:rPr>
        <w:t>30</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质量指标：指标为项目验收合格率100%、测量数据准确率100%、测试数据准确率100%；本年度项目在施工过程中，各项工作验收合格率100%、测量数据准确率100%、测试数据准确率100%，分别</w:t>
      </w:r>
      <w:r>
        <w:rPr>
          <w:rFonts w:ascii="仿宋_GB2312" w:eastAsia="仿宋_GB2312" w:hAnsi="Calibri" w:cs="Times New Roman" w:hint="eastAsia"/>
          <w:bCs/>
          <w:color w:val="000000" w:themeColor="text1"/>
          <w:sz w:val="32"/>
          <w:szCs w:val="32"/>
        </w:rPr>
        <w:t>为</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3</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3</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。质量指标</w:t>
      </w:r>
      <w:r>
        <w:rPr>
          <w:rFonts w:ascii="仿宋_GB2312" w:eastAsia="仿宋_GB2312" w:hAnsi="Calibri" w:cs="Times New Roman" w:hint="eastAsia"/>
          <w:bCs/>
          <w:color w:val="000000" w:themeColor="text1"/>
          <w:sz w:val="32"/>
          <w:szCs w:val="32"/>
        </w:rPr>
        <w:t>得分为</w:t>
      </w:r>
      <w:r>
        <w:rPr>
          <w:rFonts w:ascii="仿宋_GB2312" w:eastAsia="仿宋_GB2312" w:hint="eastAsia"/>
          <w:bCs/>
          <w:color w:val="000000" w:themeColor="text1"/>
          <w:sz w:val="32"/>
          <w:szCs w:val="32"/>
        </w:rPr>
        <w:t>10</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时效指标：分为项目完成及时性、项目检查验收及时性两个三级指标，项目受疫情和天气影响，除钻探工程少量延迟外，其他野外工作已全面完成，工作基本及时，对项目设计完成的各项工作及时进行了中期检查及野外验收，项目检查验收基本及时，两个指标得分为别为5</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。时效指标</w:t>
      </w:r>
      <w:r>
        <w:rPr>
          <w:rFonts w:ascii="仿宋_GB2312" w:eastAsia="仿宋_GB2312" w:hAnsi="Calibri" w:cs="Times New Roman" w:hint="eastAsia"/>
          <w:bCs/>
          <w:color w:val="000000" w:themeColor="text1"/>
          <w:sz w:val="32"/>
          <w:szCs w:val="32"/>
        </w:rPr>
        <w:t>得分为</w:t>
      </w:r>
      <w:r>
        <w:rPr>
          <w:rFonts w:ascii="仿宋_GB2312" w:eastAsia="仿宋_GB2312" w:hint="eastAsia"/>
          <w:bCs/>
          <w:color w:val="000000" w:themeColor="text1"/>
          <w:sz w:val="32"/>
          <w:szCs w:val="32"/>
        </w:rPr>
        <w:t>9</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（3）效益指标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得分为30分</w:t>
      </w:r>
      <w:r>
        <w:rPr>
          <w:rFonts w:ascii="仿宋_GB2312" w:eastAsia="仿宋_GB2312" w:hAnsi="Calibri" w:cs="Times New Roman" w:hint="eastAsia"/>
          <w:bCs/>
          <w:color w:val="000000" w:themeColor="text1"/>
          <w:sz w:val="32"/>
          <w:szCs w:val="32"/>
        </w:rPr>
        <w:t>。</w:t>
      </w:r>
      <w:r>
        <w:rPr>
          <w:rFonts w:ascii="仿宋_GB2312" w:eastAsia="仿宋_GB2312" w:hint="eastAsia"/>
          <w:bCs/>
          <w:color w:val="000000" w:themeColor="text1"/>
          <w:sz w:val="32"/>
          <w:szCs w:val="32"/>
        </w:rPr>
        <w:t>二级指标</w:t>
      </w:r>
      <w:r>
        <w:rPr>
          <w:rFonts w:ascii="仿宋_GB2312" w:eastAsia="仿宋_GB2312" w:hAnsi="Calibri" w:cs="Times New Roman" w:hint="eastAsia"/>
          <w:bCs/>
          <w:color w:val="000000" w:themeColor="text1"/>
          <w:sz w:val="32"/>
          <w:szCs w:val="32"/>
        </w:rPr>
        <w:t>又划分为</w:t>
      </w:r>
      <w:r>
        <w:rPr>
          <w:rFonts w:ascii="仿宋_GB2312" w:eastAsia="仿宋_GB2312" w:hAnsi="仿宋_GB2312" w:cs="仿宋_GB2312" w:hint="eastAsia"/>
          <w:color w:val="000000" w:themeColor="text1"/>
          <w:sz w:val="32"/>
          <w:szCs w:val="32"/>
        </w:rPr>
        <w:t>社会效益指标</w:t>
      </w:r>
      <w:r>
        <w:rPr>
          <w:rFonts w:ascii="仿宋_GB2312" w:eastAsia="仿宋_GB2312" w:hint="eastAsia"/>
          <w:bCs/>
          <w:color w:val="000000" w:themeColor="text1"/>
          <w:sz w:val="32"/>
          <w:szCs w:val="32"/>
        </w:rPr>
        <w:t>（20分）</w:t>
      </w:r>
      <w:r>
        <w:rPr>
          <w:rFonts w:ascii="仿宋_GB2312" w:eastAsia="仿宋_GB2312" w:hAnsi="仿宋_GB2312" w:cs="仿宋_GB2312" w:hint="eastAsia"/>
          <w:color w:val="000000" w:themeColor="text1"/>
          <w:sz w:val="32"/>
          <w:szCs w:val="32"/>
        </w:rPr>
        <w:t>、影响力</w:t>
      </w:r>
      <w:r>
        <w:rPr>
          <w:rFonts w:ascii="仿宋_GB2312" w:eastAsia="仿宋_GB2312" w:hint="eastAsia"/>
          <w:bCs/>
          <w:color w:val="000000" w:themeColor="text1"/>
          <w:sz w:val="32"/>
          <w:szCs w:val="32"/>
        </w:rPr>
        <w:t>（10分）</w:t>
      </w:r>
      <w:r>
        <w:rPr>
          <w:rFonts w:ascii="仿宋_GB2312" w:eastAsia="仿宋_GB2312" w:hAnsi="仿宋_GB2312" w:cs="仿宋_GB2312" w:hint="eastAsia"/>
          <w:color w:val="000000" w:themeColor="text1"/>
          <w:sz w:val="32"/>
          <w:szCs w:val="32"/>
        </w:rPr>
        <w:t>等</w:t>
      </w:r>
      <w:r>
        <w:rPr>
          <w:rFonts w:ascii="仿宋_GB2312" w:eastAsia="仿宋_GB2312" w:hint="eastAsia"/>
          <w:bCs/>
          <w:color w:val="000000" w:themeColor="text1"/>
          <w:sz w:val="32"/>
          <w:szCs w:val="32"/>
        </w:rPr>
        <w:t>2</w:t>
      </w:r>
      <w:r>
        <w:rPr>
          <w:rFonts w:ascii="仿宋_GB2312" w:eastAsia="仿宋_GB2312" w:hAnsi="Calibri" w:cs="Times New Roman" w:hint="eastAsia"/>
          <w:bCs/>
          <w:color w:val="000000" w:themeColor="text1"/>
          <w:sz w:val="32"/>
          <w:szCs w:val="32"/>
        </w:rPr>
        <w:t>个</w:t>
      </w:r>
      <w:r>
        <w:rPr>
          <w:rFonts w:ascii="仿宋_GB2312" w:eastAsia="仿宋_GB2312" w:hAnsi="仿宋_GB2312" w:cs="仿宋_GB2312" w:hint="eastAsia"/>
          <w:color w:val="000000" w:themeColor="text1"/>
          <w:sz w:val="32"/>
          <w:szCs w:val="32"/>
        </w:rPr>
        <w:t>指</w:t>
      </w:r>
      <w:r>
        <w:rPr>
          <w:rFonts w:ascii="仿宋_GB2312" w:eastAsia="仿宋_GB2312" w:hint="eastAsia"/>
          <w:bCs/>
          <w:color w:val="000000" w:themeColor="text1"/>
          <w:sz w:val="32"/>
          <w:szCs w:val="32"/>
        </w:rPr>
        <w:t>标</w:t>
      </w:r>
      <w:r>
        <w:rPr>
          <w:rFonts w:ascii="仿宋_GB2312" w:eastAsia="仿宋_GB2312" w:hAnsi="Calibri" w:cs="Times New Roman" w:hint="eastAsia"/>
          <w:bCs/>
          <w:color w:val="000000" w:themeColor="text1"/>
          <w:sz w:val="32"/>
          <w:szCs w:val="32"/>
        </w:rPr>
        <w:t>。</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社会效益指标：</w:t>
      </w:r>
      <w:r>
        <w:rPr>
          <w:rFonts w:ascii="仿宋_GB2312" w:eastAsia="仿宋_GB2312" w:hAnsi="Calibri" w:cs="Times New Roman" w:hint="eastAsia"/>
          <w:color w:val="000000" w:themeColor="text1"/>
          <w:sz w:val="32"/>
          <w:szCs w:val="32"/>
        </w:rPr>
        <w:t>项目实施期间未发生任何安</w:t>
      </w:r>
      <w:r>
        <w:rPr>
          <w:rFonts w:ascii="仿宋_GB2312" w:eastAsia="仿宋_GB2312" w:hAnsi="仿宋_GB2312" w:cs="仿宋_GB2312" w:hint="eastAsia"/>
          <w:color w:val="000000" w:themeColor="text1"/>
          <w:sz w:val="32"/>
          <w:szCs w:val="32"/>
        </w:rPr>
        <w:t>全事故，为管理部门提供基础监测数据准确可靠。社会效益指标得分20分。</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影响力指标：项目在实施过程中，</w:t>
      </w:r>
      <w:r>
        <w:rPr>
          <w:rFonts w:ascii="仿宋_GB2312" w:eastAsia="仿宋_GB2312" w:hAnsi="Calibri" w:cs="Times New Roman" w:hint="eastAsia"/>
          <w:color w:val="000000" w:themeColor="text1"/>
          <w:sz w:val="32"/>
          <w:szCs w:val="32"/>
        </w:rPr>
        <w:t>建立了档案，健全了管理机制，项目立项、设计、野外验收等各环节的资料，以及省厅下达的任务书等均进行了保存。生态恢复规划方案健全，将绿色勘查贯穿于项目的立项、设计、施工等各环节，制定了绿色勘查工作方案</w:t>
      </w:r>
      <w:r>
        <w:rPr>
          <w:rFonts w:ascii="仿宋_GB2312" w:eastAsia="仿宋_GB2312" w:hint="eastAsia"/>
          <w:color w:val="000000" w:themeColor="text1"/>
          <w:sz w:val="32"/>
          <w:szCs w:val="32"/>
        </w:rPr>
        <w:t>。</w:t>
      </w:r>
      <w:r>
        <w:rPr>
          <w:rFonts w:ascii="仿宋_GB2312" w:eastAsia="仿宋_GB2312" w:hAnsi="仿宋_GB2312" w:cs="仿宋_GB2312" w:hint="eastAsia"/>
          <w:color w:val="000000" w:themeColor="text1"/>
          <w:sz w:val="32"/>
          <w:szCs w:val="32"/>
        </w:rPr>
        <w:t>影响力指标得分10分。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Ansi="Calibri" w:cs="Times New Roman" w:hint="eastAsia"/>
          <w:color w:val="000000" w:themeColor="text1"/>
          <w:sz w:val="32"/>
          <w:szCs w:val="32"/>
        </w:rPr>
        <w:t>）满意度指标</w:t>
      </w:r>
    </w:p>
    <w:p w:rsidR="00050F36" w:rsidRDefault="008172FE" w:rsidP="00E74BF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项目实施严格按照资金使用用途开展，相关主管处室对质量检验项目实施效果满意，并给予肯定。区域受益公众亦对项目实施成效给予认可，但因项目实施过程中相关管理执行力度不够</w:t>
      </w:r>
      <w:proofErr w:type="gramStart"/>
      <w:r>
        <w:rPr>
          <w:rFonts w:ascii="仿宋_GB2312" w:eastAsia="仿宋_GB2312" w:hint="eastAsia"/>
          <w:color w:val="000000" w:themeColor="text1"/>
          <w:sz w:val="32"/>
          <w:szCs w:val="32"/>
        </w:rPr>
        <w:t>且调查</w:t>
      </w:r>
      <w:proofErr w:type="gramEnd"/>
      <w:r>
        <w:rPr>
          <w:rFonts w:ascii="仿宋_GB2312" w:eastAsia="仿宋_GB2312" w:hint="eastAsia"/>
          <w:color w:val="000000" w:themeColor="text1"/>
          <w:sz w:val="32"/>
          <w:szCs w:val="32"/>
        </w:rPr>
        <w:t>覆盖面还不够，后续将进一步进行完善加强，进一步做好服务对象满意度调查，推进项目更好的建设，</w:t>
      </w:r>
      <w:r>
        <w:rPr>
          <w:rFonts w:ascii="仿宋_GB2312" w:eastAsia="仿宋_GB2312" w:hAnsi="Calibri" w:cs="Times New Roman" w:hint="eastAsia"/>
          <w:color w:val="000000" w:themeColor="text1"/>
          <w:sz w:val="32"/>
          <w:szCs w:val="32"/>
        </w:rPr>
        <w:t>满意度指标</w:t>
      </w:r>
      <w:r>
        <w:rPr>
          <w:rFonts w:ascii="仿宋_GB2312" w:eastAsia="仿宋_GB2312" w:hint="eastAsia"/>
          <w:color w:val="000000" w:themeColor="text1"/>
          <w:sz w:val="32"/>
          <w:szCs w:val="32"/>
        </w:rPr>
        <w:t>得9.8分。</w:t>
      </w:r>
    </w:p>
    <w:p w:rsidR="00050F36" w:rsidRDefault="008172FE" w:rsidP="00E74BF1">
      <w:pPr>
        <w:ind w:firstLineChars="200" w:firstLine="643"/>
        <w:rPr>
          <w:rFonts w:ascii="仿宋_GB2312" w:eastAsia="仿宋_GB2312" w:hAnsi="Calibri" w:cs="Times New Roman"/>
          <w:color w:val="000000" w:themeColor="text1"/>
          <w:sz w:val="32"/>
          <w:szCs w:val="32"/>
        </w:rPr>
      </w:pPr>
      <w:r>
        <w:rPr>
          <w:rFonts w:ascii="仿宋_GB2312" w:eastAsia="仿宋_GB2312" w:hAnsi="Calibri" w:cs="Times New Roman" w:hint="eastAsia"/>
          <w:b/>
          <w:color w:val="000000" w:themeColor="text1"/>
          <w:sz w:val="32"/>
          <w:szCs w:val="32"/>
        </w:rPr>
        <w:t>4.偏离绩效目标的原因及下一步改进措施</w:t>
      </w:r>
    </w:p>
    <w:p w:rsidR="00050F36" w:rsidRDefault="008172FE" w:rsidP="00E74BF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本项目无总体绩效目标和核心绩效指标未完成情况。</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90" w:name="_Toc18927"/>
      <w:bookmarkStart w:id="91" w:name="_Toc12736"/>
      <w:r>
        <w:rPr>
          <w:rFonts w:ascii="楷体_GB2312" w:eastAsia="楷体_GB2312" w:hAnsi="楷体_GB2312" w:cs="楷体_GB2312" w:hint="eastAsia"/>
          <w:b/>
          <w:bCs/>
          <w:color w:val="000000" w:themeColor="text1"/>
          <w:sz w:val="32"/>
          <w:szCs w:val="32"/>
        </w:rPr>
        <w:t>（十二）临夏州东乡县锁南坝镇1：1万地质灾害精细调查（97.52分）</w:t>
      </w:r>
      <w:bookmarkEnd w:id="90"/>
      <w:bookmarkEnd w:id="91"/>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1.项目支出预算执行情况</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2022年度</w:t>
      </w:r>
      <w:r>
        <w:rPr>
          <w:rFonts w:ascii="仿宋_GB2312" w:eastAsia="仿宋_GB2312" w:hint="eastAsia"/>
          <w:color w:val="000000" w:themeColor="text1"/>
          <w:sz w:val="32"/>
          <w:szCs w:val="32"/>
        </w:rPr>
        <w:t>临夏州东乡县锁南坝镇1：1万地质灾害精细调查</w:t>
      </w:r>
      <w:r>
        <w:rPr>
          <w:rFonts w:ascii="仿宋_GB2312" w:eastAsia="仿宋_GB2312" w:hAnsi="Calibri" w:cs="Times New Roman" w:hint="eastAsia"/>
          <w:color w:val="000000" w:themeColor="text1"/>
          <w:sz w:val="32"/>
          <w:szCs w:val="32"/>
        </w:rPr>
        <w:t>预算资金为</w:t>
      </w:r>
      <w:r>
        <w:rPr>
          <w:rFonts w:ascii="仿宋_GB2312" w:eastAsia="仿宋_GB2312" w:hint="eastAsia"/>
          <w:color w:val="000000" w:themeColor="text1"/>
          <w:sz w:val="32"/>
          <w:szCs w:val="32"/>
        </w:rPr>
        <w:t>80</w:t>
      </w:r>
      <w:r>
        <w:rPr>
          <w:rFonts w:ascii="仿宋_GB2312" w:eastAsia="仿宋_GB2312" w:hAnsi="Calibri" w:cs="Times New Roman" w:hint="eastAsia"/>
          <w:color w:val="000000" w:themeColor="text1"/>
          <w:sz w:val="32"/>
          <w:szCs w:val="32"/>
        </w:rPr>
        <w:t>万元，通过对各实施单位自评资料整理，截止绩效评价时间项目实际支出</w:t>
      </w:r>
      <w:r>
        <w:rPr>
          <w:rFonts w:ascii="仿宋_GB2312" w:eastAsia="仿宋_GB2312" w:hint="eastAsia"/>
          <w:color w:val="000000" w:themeColor="text1"/>
          <w:sz w:val="32"/>
          <w:szCs w:val="32"/>
        </w:rPr>
        <w:t>69.78</w:t>
      </w:r>
      <w:r>
        <w:rPr>
          <w:rFonts w:ascii="仿宋_GB2312" w:eastAsia="仿宋_GB2312" w:hAnsi="Calibri" w:cs="Times New Roman" w:hint="eastAsia"/>
          <w:color w:val="000000" w:themeColor="text1"/>
          <w:sz w:val="32"/>
          <w:szCs w:val="32"/>
        </w:rPr>
        <w:t>万元，预算资金执行率为</w:t>
      </w:r>
      <w:r>
        <w:rPr>
          <w:rFonts w:ascii="仿宋_GB2312" w:eastAsia="仿宋_GB2312" w:hint="eastAsia"/>
          <w:color w:val="000000" w:themeColor="text1"/>
          <w:sz w:val="32"/>
          <w:szCs w:val="32"/>
        </w:rPr>
        <w:t>87.23%</w:t>
      </w:r>
      <w:r>
        <w:rPr>
          <w:rFonts w:ascii="仿宋_GB2312" w:eastAsia="仿宋_GB2312" w:hAnsi="Calibri" w:cs="Times New Roman" w:hint="eastAsia"/>
          <w:color w:val="000000" w:themeColor="text1"/>
          <w:sz w:val="32"/>
          <w:szCs w:val="32"/>
        </w:rPr>
        <w:t>。</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2.总体绩效目标完成情况分析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（1）总体绩效目标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1.项目</w:t>
      </w:r>
      <w:proofErr w:type="gramStart"/>
      <w:r>
        <w:rPr>
          <w:rFonts w:ascii="仿宋_GB2312" w:eastAsia="仿宋_GB2312" w:hAnsi="仿宋_GB2312" w:cs="仿宋_GB2312" w:hint="eastAsia"/>
          <w:color w:val="000000" w:themeColor="text1"/>
          <w:sz w:val="32"/>
          <w:szCs w:val="32"/>
        </w:rPr>
        <w:t>经院级</w:t>
      </w:r>
      <w:proofErr w:type="gramEnd"/>
      <w:r>
        <w:rPr>
          <w:rFonts w:ascii="仿宋_GB2312" w:eastAsia="仿宋_GB2312" w:hAnsi="仿宋_GB2312" w:cs="仿宋_GB2312" w:hint="eastAsia"/>
          <w:color w:val="000000" w:themeColor="text1"/>
          <w:sz w:val="32"/>
          <w:szCs w:val="32"/>
        </w:rPr>
        <w:t>质量检查验收，验收合格率100%。2.项目严格按照设计开展工作，工作进度满足要求，已完成全部野外工作。3.总投入为80万元，未超出2022年度预算。4.无安全质量事故。5.已完成项目厅级野外验收，验收及时。</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3.各项指标完成情况分析</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（1）</w:t>
      </w:r>
      <w:r>
        <w:rPr>
          <w:rFonts w:ascii="仿宋_GB2312" w:eastAsia="仿宋_GB2312" w:hAnsi="仿宋_GB2312" w:cs="仿宋_GB2312" w:hint="eastAsia"/>
          <w:bCs/>
          <w:color w:val="000000" w:themeColor="text1"/>
          <w:sz w:val="32"/>
          <w:szCs w:val="32"/>
        </w:rPr>
        <w:t xml:space="preserve">预算资金执行率指标 </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预算资金执行率指标分值10分，得分8.72分。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w:t>
      </w:r>
      <w:r>
        <w:rPr>
          <w:rFonts w:ascii="仿宋_GB2312" w:eastAsia="仿宋_GB2312" w:hint="eastAsia"/>
          <w:color w:val="000000" w:themeColor="text1"/>
          <w:sz w:val="32"/>
          <w:szCs w:val="32"/>
        </w:rPr>
        <w:t>临夏州东乡县锁南坝镇1：1万地质灾害精细调查</w:t>
      </w:r>
      <w:r>
        <w:rPr>
          <w:rFonts w:ascii="仿宋_GB2312" w:eastAsia="仿宋_GB2312" w:hAnsi="Calibri" w:cs="Times New Roman" w:hint="eastAsia"/>
          <w:color w:val="000000" w:themeColor="text1"/>
          <w:sz w:val="32"/>
          <w:szCs w:val="32"/>
        </w:rPr>
        <w:t>预算资金为</w:t>
      </w:r>
      <w:r>
        <w:rPr>
          <w:rFonts w:ascii="仿宋_GB2312" w:eastAsia="仿宋_GB2312" w:hint="eastAsia"/>
          <w:color w:val="000000" w:themeColor="text1"/>
          <w:sz w:val="32"/>
          <w:szCs w:val="32"/>
        </w:rPr>
        <w:t>80</w:t>
      </w:r>
      <w:r>
        <w:rPr>
          <w:rFonts w:ascii="仿宋_GB2312" w:eastAsia="仿宋_GB2312" w:hAnsi="Calibri" w:cs="Times New Roman" w:hint="eastAsia"/>
          <w:color w:val="000000" w:themeColor="text1"/>
          <w:sz w:val="32"/>
          <w:szCs w:val="32"/>
        </w:rPr>
        <w:t>万元，实际支出</w:t>
      </w:r>
      <w:r>
        <w:rPr>
          <w:rFonts w:ascii="仿宋_GB2312" w:eastAsia="仿宋_GB2312" w:hAnsi="仿宋_GB2312" w:cs="仿宋_GB2312" w:hint="eastAsia"/>
          <w:color w:val="000000" w:themeColor="text1"/>
          <w:sz w:val="32"/>
          <w:szCs w:val="32"/>
        </w:rPr>
        <w:t>69.78</w:t>
      </w:r>
      <w:r>
        <w:rPr>
          <w:rFonts w:ascii="仿宋_GB2312" w:eastAsia="仿宋_GB2312" w:hAnsi="Calibri" w:cs="Times New Roman" w:hint="eastAsia"/>
          <w:color w:val="000000" w:themeColor="text1"/>
          <w:sz w:val="32"/>
          <w:szCs w:val="32"/>
        </w:rPr>
        <w:t>万元，执行率为</w:t>
      </w:r>
      <w:r>
        <w:rPr>
          <w:rFonts w:ascii="仿宋_GB2312" w:eastAsia="仿宋_GB2312" w:hAnsi="仿宋_GB2312" w:cs="仿宋_GB2312" w:hint="eastAsia"/>
          <w:color w:val="000000" w:themeColor="text1"/>
          <w:sz w:val="32"/>
          <w:szCs w:val="32"/>
        </w:rPr>
        <w:t>87.23%。</w:t>
      </w:r>
      <w:r>
        <w:rPr>
          <w:rFonts w:ascii="仿宋_GB2312" w:eastAsia="仿宋_GB2312" w:hAnsi="Calibri" w:cs="Times New Roman" w:hint="eastAsia"/>
          <w:color w:val="000000" w:themeColor="text1"/>
          <w:sz w:val="32"/>
          <w:szCs w:val="32"/>
        </w:rPr>
        <w:t>指标按比例得</w:t>
      </w:r>
      <w:r>
        <w:rPr>
          <w:rFonts w:ascii="仿宋_GB2312" w:eastAsia="仿宋_GB2312" w:hint="eastAsia"/>
          <w:color w:val="000000" w:themeColor="text1"/>
          <w:sz w:val="32"/>
          <w:szCs w:val="32"/>
        </w:rPr>
        <w:t>8.72</w:t>
      </w:r>
      <w:r>
        <w:rPr>
          <w:rFonts w:ascii="仿宋_GB2312" w:eastAsia="仿宋_GB2312" w:hAnsi="Calibri" w:cs="Times New Roman" w:hint="eastAsia"/>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Ansi="Calibri" w:cs="Times New Roman" w:hint="eastAsia"/>
          <w:bCs/>
          <w:color w:val="000000" w:themeColor="text1"/>
          <w:sz w:val="32"/>
          <w:szCs w:val="32"/>
        </w:rPr>
        <w:t>（2）产出指标</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Ansi="仿宋_GB2312" w:cs="仿宋_GB2312" w:hint="eastAsia"/>
          <w:color w:val="000000" w:themeColor="text1"/>
          <w:sz w:val="32"/>
          <w:szCs w:val="32"/>
        </w:rPr>
        <w:t>产出指标分值为50分，得50分。</w:t>
      </w:r>
      <w:r>
        <w:rPr>
          <w:rFonts w:ascii="仿宋_GB2312" w:eastAsia="仿宋_GB2312" w:hint="eastAsia"/>
          <w:bCs/>
          <w:color w:val="000000" w:themeColor="text1"/>
          <w:sz w:val="32"/>
          <w:szCs w:val="32"/>
        </w:rPr>
        <w:t>二级指标分为：数量指标（30分）、质量指标（10分）、时效指标（10分）。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int="eastAsia"/>
          <w:bCs/>
          <w:color w:val="000000" w:themeColor="text1"/>
          <w:sz w:val="32"/>
          <w:szCs w:val="32"/>
        </w:rPr>
        <w:t>数量指标：根据项目设计批复，数量指标目标值分为：1：10000地形图数字化9幅，专项地质灾害测量68.32km</w:t>
      </w:r>
      <w:r>
        <w:rPr>
          <w:rFonts w:ascii="仿宋_GB2312" w:eastAsia="仿宋_GB2312" w:hint="eastAsia"/>
          <w:bCs/>
          <w:color w:val="000000" w:themeColor="text1"/>
          <w:sz w:val="32"/>
          <w:szCs w:val="32"/>
          <w:vertAlign w:val="superscript"/>
        </w:rPr>
        <w:t>2</w:t>
      </w:r>
      <w:r>
        <w:rPr>
          <w:rFonts w:ascii="仿宋_GB2312" w:eastAsia="仿宋_GB2312" w:hint="eastAsia"/>
          <w:bCs/>
          <w:color w:val="000000" w:themeColor="text1"/>
          <w:sz w:val="32"/>
          <w:szCs w:val="32"/>
        </w:rPr>
        <w:t>，地质剖面测量12.89km，遥感解译调查68.32km</w:t>
      </w:r>
      <w:r>
        <w:rPr>
          <w:rFonts w:ascii="仿宋_GB2312" w:eastAsia="仿宋_GB2312" w:hint="eastAsia"/>
          <w:bCs/>
          <w:color w:val="000000" w:themeColor="text1"/>
          <w:sz w:val="32"/>
          <w:szCs w:val="32"/>
          <w:vertAlign w:val="superscript"/>
        </w:rPr>
        <w:t>2</w:t>
      </w:r>
      <w:r>
        <w:rPr>
          <w:rFonts w:ascii="仿宋_GB2312" w:eastAsia="仿宋_GB2312" w:hint="eastAsia"/>
          <w:bCs/>
          <w:color w:val="000000" w:themeColor="text1"/>
          <w:sz w:val="32"/>
          <w:szCs w:val="32"/>
        </w:rPr>
        <w:t>，井探工作24m，钻探工作220m，样品采集及分析工作32件。数量指标目标值为：1：10000地形图数字化，专项地质灾害测量，地质剖面测量，遥感解译调查，井探工作，钻探工作，样品采集及分析工作</w:t>
      </w:r>
      <w:r>
        <w:rPr>
          <w:rFonts w:ascii="仿宋_GB2312" w:eastAsia="仿宋_GB2312" w:hAnsi="Calibri" w:cs="Times New Roman" w:hint="eastAsia"/>
          <w:bCs/>
          <w:color w:val="000000" w:themeColor="text1"/>
          <w:sz w:val="32"/>
          <w:szCs w:val="32"/>
        </w:rPr>
        <w:t>等</w:t>
      </w:r>
      <w:r>
        <w:rPr>
          <w:rFonts w:ascii="仿宋_GB2312" w:eastAsia="仿宋_GB2312" w:hint="eastAsia"/>
          <w:bCs/>
          <w:color w:val="000000" w:themeColor="text1"/>
          <w:sz w:val="32"/>
          <w:szCs w:val="32"/>
        </w:rPr>
        <w:t>7</w:t>
      </w:r>
      <w:r>
        <w:rPr>
          <w:rFonts w:ascii="仿宋_GB2312" w:eastAsia="仿宋_GB2312" w:hAnsi="Calibri" w:cs="Times New Roman" w:hint="eastAsia"/>
          <w:bCs/>
          <w:color w:val="000000" w:themeColor="text1"/>
          <w:sz w:val="32"/>
          <w:szCs w:val="32"/>
        </w:rPr>
        <w:t>项三级指标得分分别为</w:t>
      </w:r>
      <w:r>
        <w:rPr>
          <w:rFonts w:ascii="仿宋_GB2312" w:eastAsia="仿宋_GB2312" w:hint="eastAsia"/>
          <w:bCs/>
          <w:color w:val="000000" w:themeColor="text1"/>
          <w:sz w:val="32"/>
          <w:szCs w:val="32"/>
        </w:rPr>
        <w:t>5</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5</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w:t>
      </w:r>
      <w:r>
        <w:rPr>
          <w:rFonts w:ascii="仿宋_GB2312" w:eastAsia="仿宋_GB2312" w:hAnsi="Calibri" w:cs="Times New Roman" w:hint="eastAsia"/>
          <w:bCs/>
          <w:color w:val="000000" w:themeColor="text1"/>
          <w:sz w:val="32"/>
          <w:szCs w:val="32"/>
        </w:rPr>
        <w:t>数量指标得分为</w:t>
      </w:r>
      <w:r>
        <w:rPr>
          <w:rFonts w:ascii="仿宋_GB2312" w:eastAsia="仿宋_GB2312" w:hint="eastAsia"/>
          <w:bCs/>
          <w:color w:val="000000" w:themeColor="text1"/>
          <w:sz w:val="32"/>
          <w:szCs w:val="32"/>
        </w:rPr>
        <w:t>30</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质量指标：指标为项目验收合格率100%、测量数据准确率100%、测试数据准确率100%；本年度项目在施工过程中，各项工作验收合格率100%、测量数据准确率100%、测试数据准确率100%，分别</w:t>
      </w:r>
      <w:r>
        <w:rPr>
          <w:rFonts w:ascii="仿宋_GB2312" w:eastAsia="仿宋_GB2312" w:hAnsi="Calibri" w:cs="Times New Roman" w:hint="eastAsia"/>
          <w:bCs/>
          <w:color w:val="000000" w:themeColor="text1"/>
          <w:sz w:val="32"/>
          <w:szCs w:val="32"/>
        </w:rPr>
        <w:t>为</w:t>
      </w:r>
      <w:r>
        <w:rPr>
          <w:rFonts w:ascii="仿宋_GB2312" w:eastAsia="仿宋_GB2312" w:hint="eastAsia"/>
          <w:bCs/>
          <w:color w:val="000000" w:themeColor="text1"/>
          <w:sz w:val="32"/>
          <w:szCs w:val="32"/>
        </w:rPr>
        <w:t>4</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3</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3</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。质量指标</w:t>
      </w:r>
      <w:r>
        <w:rPr>
          <w:rFonts w:ascii="仿宋_GB2312" w:eastAsia="仿宋_GB2312" w:hAnsi="Calibri" w:cs="Times New Roman" w:hint="eastAsia"/>
          <w:bCs/>
          <w:color w:val="000000" w:themeColor="text1"/>
          <w:sz w:val="32"/>
          <w:szCs w:val="32"/>
        </w:rPr>
        <w:t>得分为</w:t>
      </w:r>
      <w:r>
        <w:rPr>
          <w:rFonts w:ascii="仿宋_GB2312" w:eastAsia="仿宋_GB2312" w:hint="eastAsia"/>
          <w:bCs/>
          <w:color w:val="000000" w:themeColor="text1"/>
          <w:sz w:val="32"/>
          <w:szCs w:val="32"/>
        </w:rPr>
        <w:t>10</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时效指标：分为项目完成及时性、项目检查验收及时性两个三级指标，项目虽然受疫情影响，但野外工作已全面完成，工作基本及时，对项目设计完成的各项工作及时进行了中期检查及野外验收，项目检查验收基本及时，两个指标得分为别为5</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5</w:t>
      </w:r>
      <w:r>
        <w:rPr>
          <w:rFonts w:ascii="仿宋_GB2312" w:eastAsia="仿宋_GB2312" w:hAnsi="Calibri" w:cs="Times New Roman" w:hint="eastAsia"/>
          <w:bCs/>
          <w:color w:val="000000" w:themeColor="text1"/>
          <w:sz w:val="32"/>
          <w:szCs w:val="32"/>
        </w:rPr>
        <w:t>分</w:t>
      </w:r>
      <w:r>
        <w:rPr>
          <w:rFonts w:ascii="仿宋_GB2312" w:eastAsia="仿宋_GB2312" w:hint="eastAsia"/>
          <w:bCs/>
          <w:color w:val="000000" w:themeColor="text1"/>
          <w:sz w:val="32"/>
          <w:szCs w:val="32"/>
        </w:rPr>
        <w:t>。时效指标</w:t>
      </w:r>
      <w:r>
        <w:rPr>
          <w:rFonts w:ascii="仿宋_GB2312" w:eastAsia="仿宋_GB2312" w:hAnsi="Calibri" w:cs="Times New Roman" w:hint="eastAsia"/>
          <w:bCs/>
          <w:color w:val="000000" w:themeColor="text1"/>
          <w:sz w:val="32"/>
          <w:szCs w:val="32"/>
        </w:rPr>
        <w:t>得分为</w:t>
      </w:r>
      <w:r>
        <w:rPr>
          <w:rFonts w:ascii="仿宋_GB2312" w:eastAsia="仿宋_GB2312" w:hint="eastAsia"/>
          <w:bCs/>
          <w:color w:val="000000" w:themeColor="text1"/>
          <w:sz w:val="32"/>
          <w:szCs w:val="32"/>
        </w:rPr>
        <w:t>10</w:t>
      </w:r>
      <w:r>
        <w:rPr>
          <w:rFonts w:ascii="仿宋_GB2312" w:eastAsia="仿宋_GB2312" w:hAnsi="Calibri" w:cs="Times New Roman" w:hint="eastAsia"/>
          <w:bCs/>
          <w:color w:val="000000" w:themeColor="text1"/>
          <w:sz w:val="32"/>
          <w:szCs w:val="32"/>
        </w:rPr>
        <w:t>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（3）效益指标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得分为30分</w:t>
      </w:r>
      <w:r>
        <w:rPr>
          <w:rFonts w:ascii="仿宋_GB2312" w:eastAsia="仿宋_GB2312" w:hAnsi="Calibri" w:cs="Times New Roman" w:hint="eastAsia"/>
          <w:bCs/>
          <w:color w:val="000000" w:themeColor="text1"/>
          <w:sz w:val="32"/>
          <w:szCs w:val="32"/>
        </w:rPr>
        <w:t>。</w:t>
      </w:r>
      <w:r>
        <w:rPr>
          <w:rFonts w:ascii="仿宋_GB2312" w:eastAsia="仿宋_GB2312" w:hint="eastAsia"/>
          <w:bCs/>
          <w:color w:val="000000" w:themeColor="text1"/>
          <w:sz w:val="32"/>
          <w:szCs w:val="32"/>
        </w:rPr>
        <w:t>二级指标</w:t>
      </w:r>
      <w:r>
        <w:rPr>
          <w:rFonts w:ascii="仿宋_GB2312" w:eastAsia="仿宋_GB2312" w:hAnsi="Calibri" w:cs="Times New Roman" w:hint="eastAsia"/>
          <w:bCs/>
          <w:color w:val="000000" w:themeColor="text1"/>
          <w:sz w:val="32"/>
          <w:szCs w:val="32"/>
        </w:rPr>
        <w:t>又划分为</w:t>
      </w:r>
      <w:r>
        <w:rPr>
          <w:rFonts w:ascii="仿宋_GB2312" w:eastAsia="仿宋_GB2312" w:hAnsi="仿宋_GB2312" w:cs="仿宋_GB2312" w:hint="eastAsia"/>
          <w:color w:val="000000" w:themeColor="text1"/>
          <w:sz w:val="32"/>
          <w:szCs w:val="32"/>
        </w:rPr>
        <w:t>社会效益指标</w:t>
      </w:r>
      <w:r>
        <w:rPr>
          <w:rFonts w:ascii="仿宋_GB2312" w:eastAsia="仿宋_GB2312" w:hint="eastAsia"/>
          <w:bCs/>
          <w:color w:val="000000" w:themeColor="text1"/>
          <w:sz w:val="32"/>
          <w:szCs w:val="32"/>
        </w:rPr>
        <w:t>（20分）</w:t>
      </w:r>
      <w:r>
        <w:rPr>
          <w:rFonts w:ascii="仿宋_GB2312" w:eastAsia="仿宋_GB2312" w:hAnsi="仿宋_GB2312" w:cs="仿宋_GB2312" w:hint="eastAsia"/>
          <w:color w:val="000000" w:themeColor="text1"/>
          <w:sz w:val="32"/>
          <w:szCs w:val="32"/>
        </w:rPr>
        <w:t>、影响力</w:t>
      </w:r>
      <w:r>
        <w:rPr>
          <w:rFonts w:ascii="仿宋_GB2312" w:eastAsia="仿宋_GB2312" w:hint="eastAsia"/>
          <w:bCs/>
          <w:color w:val="000000" w:themeColor="text1"/>
          <w:sz w:val="32"/>
          <w:szCs w:val="32"/>
        </w:rPr>
        <w:t>（10分）</w:t>
      </w:r>
      <w:r>
        <w:rPr>
          <w:rFonts w:ascii="仿宋_GB2312" w:eastAsia="仿宋_GB2312" w:hAnsi="仿宋_GB2312" w:cs="仿宋_GB2312" w:hint="eastAsia"/>
          <w:color w:val="000000" w:themeColor="text1"/>
          <w:sz w:val="32"/>
          <w:szCs w:val="32"/>
        </w:rPr>
        <w:t>等</w:t>
      </w:r>
      <w:r>
        <w:rPr>
          <w:rFonts w:ascii="仿宋_GB2312" w:eastAsia="仿宋_GB2312" w:hint="eastAsia"/>
          <w:bCs/>
          <w:color w:val="000000" w:themeColor="text1"/>
          <w:sz w:val="32"/>
          <w:szCs w:val="32"/>
        </w:rPr>
        <w:t>2</w:t>
      </w:r>
      <w:r>
        <w:rPr>
          <w:rFonts w:ascii="仿宋_GB2312" w:eastAsia="仿宋_GB2312" w:hAnsi="Calibri" w:cs="Times New Roman" w:hint="eastAsia"/>
          <w:bCs/>
          <w:color w:val="000000" w:themeColor="text1"/>
          <w:sz w:val="32"/>
          <w:szCs w:val="32"/>
        </w:rPr>
        <w:t>个</w:t>
      </w:r>
      <w:r>
        <w:rPr>
          <w:rFonts w:ascii="仿宋_GB2312" w:eastAsia="仿宋_GB2312" w:hAnsi="仿宋_GB2312" w:cs="仿宋_GB2312" w:hint="eastAsia"/>
          <w:color w:val="000000" w:themeColor="text1"/>
          <w:sz w:val="32"/>
          <w:szCs w:val="32"/>
        </w:rPr>
        <w:t>指</w:t>
      </w:r>
      <w:r>
        <w:rPr>
          <w:rFonts w:ascii="仿宋_GB2312" w:eastAsia="仿宋_GB2312" w:hint="eastAsia"/>
          <w:bCs/>
          <w:color w:val="000000" w:themeColor="text1"/>
          <w:sz w:val="32"/>
          <w:szCs w:val="32"/>
        </w:rPr>
        <w:t>标</w:t>
      </w:r>
      <w:r>
        <w:rPr>
          <w:rFonts w:ascii="仿宋_GB2312" w:eastAsia="仿宋_GB2312" w:hAnsi="Calibri" w:cs="Times New Roman" w:hint="eastAsia"/>
          <w:bCs/>
          <w:color w:val="000000" w:themeColor="text1"/>
          <w:sz w:val="32"/>
          <w:szCs w:val="32"/>
        </w:rPr>
        <w:t>。</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社会效益指标：</w:t>
      </w:r>
      <w:r>
        <w:rPr>
          <w:rFonts w:ascii="仿宋_GB2312" w:eastAsia="仿宋_GB2312" w:hAnsi="Calibri" w:cs="Times New Roman" w:hint="eastAsia"/>
          <w:color w:val="000000" w:themeColor="text1"/>
          <w:sz w:val="32"/>
          <w:szCs w:val="32"/>
        </w:rPr>
        <w:t>项目实施期间未发生任何安</w:t>
      </w:r>
      <w:r>
        <w:rPr>
          <w:rFonts w:ascii="仿宋_GB2312" w:eastAsia="仿宋_GB2312" w:hAnsi="仿宋_GB2312" w:cs="仿宋_GB2312" w:hint="eastAsia"/>
          <w:color w:val="000000" w:themeColor="text1"/>
          <w:sz w:val="32"/>
          <w:szCs w:val="32"/>
        </w:rPr>
        <w:t>全事故，为管理部门提供基础监测数据准确可靠。社会效益指标得分20分。</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影响力指标：项目在实施过程中，</w:t>
      </w:r>
      <w:r>
        <w:rPr>
          <w:rFonts w:ascii="仿宋_GB2312" w:eastAsia="仿宋_GB2312" w:hAnsi="Calibri" w:cs="Times New Roman" w:hint="eastAsia"/>
          <w:color w:val="000000" w:themeColor="text1"/>
          <w:sz w:val="32"/>
          <w:szCs w:val="32"/>
        </w:rPr>
        <w:t>建立了档案，健全了管理机制，项目立项、设计、野外验收等各环节的资料，以及省厅下达的任务书等均进行了保存。生态恢复规划方案健全，将绿色勘查贯穿于项目的立项、设计、施工等各环节，制定了绿色勘查工作方案</w:t>
      </w:r>
      <w:r>
        <w:rPr>
          <w:rFonts w:ascii="仿宋_GB2312" w:eastAsia="仿宋_GB2312" w:hint="eastAsia"/>
          <w:color w:val="000000" w:themeColor="text1"/>
          <w:sz w:val="32"/>
          <w:szCs w:val="32"/>
        </w:rPr>
        <w:t>。</w:t>
      </w:r>
      <w:r>
        <w:rPr>
          <w:rFonts w:ascii="仿宋_GB2312" w:eastAsia="仿宋_GB2312" w:hAnsi="仿宋_GB2312" w:cs="仿宋_GB2312" w:hint="eastAsia"/>
          <w:color w:val="000000" w:themeColor="text1"/>
          <w:sz w:val="32"/>
          <w:szCs w:val="32"/>
        </w:rPr>
        <w:t>影响力指标得分10分。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Ansi="Calibri" w:cs="Times New Roman" w:hint="eastAsia"/>
          <w:color w:val="000000" w:themeColor="text1"/>
          <w:sz w:val="32"/>
          <w:szCs w:val="32"/>
        </w:rPr>
        <w:t>）满意度指标</w:t>
      </w:r>
    </w:p>
    <w:p w:rsidR="00050F36" w:rsidRDefault="008172FE" w:rsidP="00E74BF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项目实施严格按照资金使用用途开展，相关主管处室对质量检验项目实施效果满意，并给予肯定。区域受益公众亦对项目实施成效给予认可，但因项目实施过程中相关管理执行力度不够</w:t>
      </w:r>
      <w:proofErr w:type="gramStart"/>
      <w:r>
        <w:rPr>
          <w:rFonts w:ascii="仿宋_GB2312" w:eastAsia="仿宋_GB2312" w:hint="eastAsia"/>
          <w:color w:val="000000" w:themeColor="text1"/>
          <w:sz w:val="32"/>
          <w:szCs w:val="32"/>
        </w:rPr>
        <w:t>且调查</w:t>
      </w:r>
      <w:proofErr w:type="gramEnd"/>
      <w:r>
        <w:rPr>
          <w:rFonts w:ascii="仿宋_GB2312" w:eastAsia="仿宋_GB2312" w:hint="eastAsia"/>
          <w:color w:val="000000" w:themeColor="text1"/>
          <w:sz w:val="32"/>
          <w:szCs w:val="32"/>
        </w:rPr>
        <w:t>覆盖面还不够，后续将进一步进行完善加强，进一步做好服务对象满意度调查，推进项目更好的建设，</w:t>
      </w:r>
      <w:r>
        <w:rPr>
          <w:rFonts w:ascii="仿宋_GB2312" w:eastAsia="仿宋_GB2312" w:hAnsi="Calibri" w:cs="Times New Roman" w:hint="eastAsia"/>
          <w:color w:val="000000" w:themeColor="text1"/>
          <w:sz w:val="32"/>
          <w:szCs w:val="32"/>
        </w:rPr>
        <w:t>满意度指标</w:t>
      </w:r>
      <w:r>
        <w:rPr>
          <w:rFonts w:ascii="仿宋_GB2312" w:eastAsia="仿宋_GB2312" w:hint="eastAsia"/>
          <w:color w:val="000000" w:themeColor="text1"/>
          <w:sz w:val="32"/>
          <w:szCs w:val="32"/>
        </w:rPr>
        <w:t>得8.8分。</w:t>
      </w:r>
    </w:p>
    <w:p w:rsidR="00050F36" w:rsidRDefault="008172FE" w:rsidP="00E74BF1">
      <w:pPr>
        <w:ind w:firstLineChars="200" w:firstLine="643"/>
        <w:rPr>
          <w:rFonts w:ascii="仿宋_GB2312" w:eastAsia="仿宋_GB2312" w:hAnsi="Calibri" w:cs="Times New Roman"/>
          <w:color w:val="000000" w:themeColor="text1"/>
          <w:sz w:val="32"/>
          <w:szCs w:val="32"/>
        </w:rPr>
      </w:pPr>
      <w:r>
        <w:rPr>
          <w:rFonts w:ascii="仿宋_GB2312" w:eastAsia="仿宋_GB2312" w:hAnsi="Calibri" w:cs="Times New Roman" w:hint="eastAsia"/>
          <w:b/>
          <w:color w:val="000000" w:themeColor="text1"/>
          <w:sz w:val="32"/>
          <w:szCs w:val="32"/>
        </w:rPr>
        <w:t>4.偏离绩效目标的原因及下一步改进措施</w:t>
      </w:r>
    </w:p>
    <w:p w:rsidR="00050F36" w:rsidRDefault="008172FE" w:rsidP="00E74BF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本项目无总体绩效目标和核心绩效指标未完成情况。</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92" w:name="_Toc7056"/>
      <w:bookmarkStart w:id="93" w:name="_Toc23423"/>
      <w:r>
        <w:rPr>
          <w:rFonts w:ascii="楷体_GB2312" w:eastAsia="楷体_GB2312" w:hAnsi="楷体_GB2312" w:cs="楷体_GB2312" w:hint="eastAsia"/>
          <w:b/>
          <w:bCs/>
          <w:color w:val="000000" w:themeColor="text1"/>
          <w:sz w:val="32"/>
          <w:szCs w:val="32"/>
        </w:rPr>
        <w:t>（十三）</w:t>
      </w:r>
      <w:proofErr w:type="gramStart"/>
      <w:r>
        <w:rPr>
          <w:rFonts w:ascii="楷体_GB2312" w:eastAsia="楷体_GB2312" w:hAnsi="楷体_GB2312" w:cs="楷体_GB2312" w:hint="eastAsia"/>
          <w:b/>
          <w:bCs/>
          <w:color w:val="000000" w:themeColor="text1"/>
          <w:sz w:val="32"/>
          <w:szCs w:val="32"/>
        </w:rPr>
        <w:t>庆阳市华池县柔远镇</w:t>
      </w:r>
      <w:proofErr w:type="gramEnd"/>
      <w:r>
        <w:rPr>
          <w:rFonts w:ascii="楷体_GB2312" w:eastAsia="楷体_GB2312" w:hAnsi="楷体_GB2312" w:cs="楷体_GB2312" w:hint="eastAsia"/>
          <w:b/>
          <w:bCs/>
          <w:color w:val="000000" w:themeColor="text1"/>
          <w:sz w:val="32"/>
          <w:szCs w:val="32"/>
        </w:rPr>
        <w:t>1:1万地质灾害精细调查（97.51分）</w:t>
      </w:r>
      <w:bookmarkEnd w:id="92"/>
      <w:bookmarkEnd w:id="93"/>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1.项目支出预算执行情况</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2022年度</w:t>
      </w:r>
      <w:proofErr w:type="gramStart"/>
      <w:r>
        <w:rPr>
          <w:rFonts w:ascii="仿宋_GB2312" w:eastAsia="仿宋_GB2312" w:hint="eastAsia"/>
          <w:color w:val="000000" w:themeColor="text1"/>
          <w:sz w:val="32"/>
          <w:szCs w:val="32"/>
        </w:rPr>
        <w:t>庆阳市华池县柔远镇</w:t>
      </w:r>
      <w:proofErr w:type="gramEnd"/>
      <w:r>
        <w:rPr>
          <w:rFonts w:ascii="仿宋_GB2312" w:eastAsia="仿宋_GB2312" w:hint="eastAsia"/>
          <w:color w:val="000000" w:themeColor="text1"/>
          <w:sz w:val="32"/>
          <w:szCs w:val="32"/>
        </w:rPr>
        <w:t>1:1万地质灾害精细调查项目</w:t>
      </w:r>
      <w:r>
        <w:rPr>
          <w:rFonts w:ascii="仿宋_GB2312" w:eastAsia="仿宋_GB2312" w:hAnsi="Calibri" w:cs="Times New Roman" w:hint="eastAsia"/>
          <w:color w:val="000000" w:themeColor="text1"/>
          <w:sz w:val="32"/>
          <w:szCs w:val="32"/>
        </w:rPr>
        <w:t>预算资金为</w:t>
      </w:r>
      <w:r>
        <w:rPr>
          <w:rFonts w:ascii="仿宋_GB2312" w:eastAsia="仿宋_GB2312" w:hint="eastAsia"/>
          <w:color w:val="000000" w:themeColor="text1"/>
          <w:sz w:val="32"/>
          <w:szCs w:val="32"/>
        </w:rPr>
        <w:t>100</w:t>
      </w:r>
      <w:r>
        <w:rPr>
          <w:rFonts w:ascii="仿宋_GB2312" w:eastAsia="仿宋_GB2312" w:hAnsi="Calibri" w:cs="Times New Roman" w:hint="eastAsia"/>
          <w:color w:val="000000" w:themeColor="text1"/>
          <w:sz w:val="32"/>
          <w:szCs w:val="32"/>
        </w:rPr>
        <w:t>万元，通过对各实施单位自评资料整理，截止绩效评价时间项目实际支出</w:t>
      </w:r>
      <w:r>
        <w:rPr>
          <w:rFonts w:ascii="仿宋_GB2312" w:eastAsia="仿宋_GB2312" w:hint="eastAsia"/>
          <w:color w:val="000000" w:themeColor="text1"/>
          <w:sz w:val="32"/>
          <w:szCs w:val="32"/>
        </w:rPr>
        <w:t>85.07</w:t>
      </w:r>
      <w:r>
        <w:rPr>
          <w:rFonts w:ascii="仿宋_GB2312" w:eastAsia="仿宋_GB2312" w:hAnsi="Calibri" w:cs="Times New Roman" w:hint="eastAsia"/>
          <w:color w:val="000000" w:themeColor="text1"/>
          <w:sz w:val="32"/>
          <w:szCs w:val="32"/>
        </w:rPr>
        <w:t>万元，预算资金执行率为</w:t>
      </w:r>
      <w:r>
        <w:rPr>
          <w:rFonts w:ascii="仿宋_GB2312" w:eastAsia="仿宋_GB2312" w:hint="eastAsia"/>
          <w:color w:val="000000" w:themeColor="text1"/>
          <w:sz w:val="32"/>
          <w:szCs w:val="32"/>
        </w:rPr>
        <w:t>85.07%</w:t>
      </w:r>
      <w:r>
        <w:rPr>
          <w:rFonts w:ascii="仿宋_GB2312" w:eastAsia="仿宋_GB2312" w:hAnsi="Calibri" w:cs="Times New Roman" w:hint="eastAsia"/>
          <w:color w:val="000000" w:themeColor="text1"/>
          <w:sz w:val="32"/>
          <w:szCs w:val="32"/>
        </w:rPr>
        <w:t>。</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2.总体绩效目标完成情况分析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（1）总体绩效目标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项目质量达到设计要求，验收合格率90%。2.工期满足要求，在计划时间内完成。3.总投入不超过立项总投资额。4.无安全质量事故。5.完成年度工作项目设计审查，对实施的跨年度项目进行阶段性野外检查，对已完成野外工作的项目进行野外验收，对成果报告编制的项目进行成果报告的验收。</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（2）完成情况分析</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1.项目</w:t>
      </w:r>
      <w:proofErr w:type="gramStart"/>
      <w:r>
        <w:rPr>
          <w:rFonts w:ascii="仿宋_GB2312" w:eastAsia="仿宋_GB2312" w:hAnsi="仿宋_GB2312" w:cs="仿宋_GB2312" w:hint="eastAsia"/>
          <w:color w:val="000000" w:themeColor="text1"/>
          <w:sz w:val="32"/>
          <w:szCs w:val="32"/>
        </w:rPr>
        <w:t>经院级</w:t>
      </w:r>
      <w:proofErr w:type="gramEnd"/>
      <w:r>
        <w:rPr>
          <w:rFonts w:ascii="仿宋_GB2312" w:eastAsia="仿宋_GB2312" w:hAnsi="仿宋_GB2312" w:cs="仿宋_GB2312" w:hint="eastAsia"/>
          <w:color w:val="000000" w:themeColor="text1"/>
          <w:sz w:val="32"/>
          <w:szCs w:val="32"/>
        </w:rPr>
        <w:t>质量检查验收，验收合格率100%。2.项目严格按照设计开展工作，工作进度满足要求，已完成全部野外工作。3.项目目前投入85.07万元，未超出2022年度预算。4.无安全质量事故。5.完成项目院级阶段性野外验收。</w:t>
      </w:r>
    </w:p>
    <w:p w:rsidR="00050F36" w:rsidRDefault="008172FE" w:rsidP="00E74BF1">
      <w:pPr>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3.各项指标完成情况分析</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（1）</w:t>
      </w:r>
      <w:r>
        <w:rPr>
          <w:rFonts w:ascii="仿宋_GB2312" w:eastAsia="仿宋_GB2312" w:hAnsi="仿宋_GB2312" w:cs="仿宋_GB2312" w:hint="eastAsia"/>
          <w:bCs/>
          <w:color w:val="000000" w:themeColor="text1"/>
          <w:sz w:val="32"/>
          <w:szCs w:val="32"/>
        </w:rPr>
        <w:t xml:space="preserve">预算资金执行率指标 </w:t>
      </w:r>
    </w:p>
    <w:p w:rsidR="00050F36" w:rsidRDefault="008172FE" w:rsidP="00E74BF1">
      <w:pPr>
        <w:ind w:firstLineChars="200" w:firstLine="640"/>
        <w:rPr>
          <w:rFonts w:ascii="仿宋_GB2312" w:eastAsia="仿宋_GB2312" w:hAnsi="仿宋_GB2312" w:cs="仿宋_GB2312"/>
          <w:bCs/>
          <w:color w:val="000000" w:themeColor="text1"/>
          <w:sz w:val="32"/>
          <w:szCs w:val="32"/>
        </w:rPr>
      </w:pPr>
      <w:r>
        <w:rPr>
          <w:rFonts w:ascii="仿宋_GB2312" w:eastAsia="仿宋_GB2312" w:hAnsi="Calibri" w:cs="Times New Roman" w:hint="eastAsia"/>
          <w:color w:val="000000" w:themeColor="text1"/>
          <w:sz w:val="32"/>
          <w:szCs w:val="32"/>
        </w:rPr>
        <w:t>预算资金执行率指标分值10分，得分</w:t>
      </w:r>
      <w:r>
        <w:rPr>
          <w:rFonts w:ascii="仿宋_GB2312" w:eastAsia="仿宋_GB2312" w:hint="eastAsia"/>
          <w:color w:val="000000" w:themeColor="text1"/>
          <w:sz w:val="32"/>
          <w:szCs w:val="32"/>
        </w:rPr>
        <w:t>8.51</w:t>
      </w:r>
      <w:r>
        <w:rPr>
          <w:rFonts w:ascii="仿宋_GB2312" w:eastAsia="仿宋_GB2312" w:hAnsi="Calibri" w:cs="Times New Roman" w:hint="eastAsia"/>
          <w:color w:val="000000" w:themeColor="text1"/>
          <w:sz w:val="32"/>
          <w:szCs w:val="32"/>
        </w:rPr>
        <w:t>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2022年</w:t>
      </w:r>
      <w:proofErr w:type="gramStart"/>
      <w:r>
        <w:rPr>
          <w:rFonts w:ascii="仿宋_GB2312" w:eastAsia="仿宋_GB2312" w:hint="eastAsia"/>
          <w:color w:val="000000" w:themeColor="text1"/>
          <w:sz w:val="32"/>
          <w:szCs w:val="32"/>
        </w:rPr>
        <w:t>庆阳市华池县柔远镇</w:t>
      </w:r>
      <w:proofErr w:type="gramEnd"/>
      <w:r>
        <w:rPr>
          <w:rFonts w:ascii="仿宋_GB2312" w:eastAsia="仿宋_GB2312" w:hint="eastAsia"/>
          <w:color w:val="000000" w:themeColor="text1"/>
          <w:sz w:val="32"/>
          <w:szCs w:val="32"/>
        </w:rPr>
        <w:t>1:1万地质灾害精细调查项目</w:t>
      </w:r>
      <w:r>
        <w:rPr>
          <w:rFonts w:ascii="仿宋_GB2312" w:eastAsia="仿宋_GB2312" w:hAnsi="Calibri" w:cs="Times New Roman" w:hint="eastAsia"/>
          <w:color w:val="000000" w:themeColor="text1"/>
          <w:sz w:val="32"/>
          <w:szCs w:val="32"/>
        </w:rPr>
        <w:t>预算资金为</w:t>
      </w:r>
      <w:r>
        <w:rPr>
          <w:rFonts w:ascii="仿宋_GB2312" w:eastAsia="仿宋_GB2312" w:hint="eastAsia"/>
          <w:color w:val="000000" w:themeColor="text1"/>
          <w:sz w:val="32"/>
          <w:szCs w:val="32"/>
        </w:rPr>
        <w:t>100</w:t>
      </w:r>
      <w:r>
        <w:rPr>
          <w:rFonts w:ascii="仿宋_GB2312" w:eastAsia="仿宋_GB2312" w:hAnsi="Calibri" w:cs="Times New Roman" w:hint="eastAsia"/>
          <w:color w:val="000000" w:themeColor="text1"/>
          <w:sz w:val="32"/>
          <w:szCs w:val="32"/>
        </w:rPr>
        <w:t>万元，实际支出</w:t>
      </w:r>
      <w:r>
        <w:rPr>
          <w:rFonts w:ascii="仿宋_GB2312" w:eastAsia="仿宋_GB2312" w:hAnsi="仿宋_GB2312" w:cs="仿宋_GB2312" w:hint="eastAsia"/>
          <w:color w:val="000000" w:themeColor="text1"/>
          <w:sz w:val="32"/>
          <w:szCs w:val="32"/>
        </w:rPr>
        <w:t>85.07</w:t>
      </w:r>
      <w:r>
        <w:rPr>
          <w:rFonts w:ascii="仿宋_GB2312" w:eastAsia="仿宋_GB2312" w:hAnsi="Calibri" w:cs="Times New Roman" w:hint="eastAsia"/>
          <w:color w:val="000000" w:themeColor="text1"/>
          <w:sz w:val="32"/>
          <w:szCs w:val="32"/>
        </w:rPr>
        <w:t>万元，执行率为</w:t>
      </w:r>
      <w:r>
        <w:rPr>
          <w:rFonts w:ascii="仿宋_GB2312" w:eastAsia="仿宋_GB2312" w:hAnsi="仿宋_GB2312" w:cs="仿宋_GB2312" w:hint="eastAsia"/>
          <w:color w:val="000000" w:themeColor="text1"/>
          <w:sz w:val="32"/>
          <w:szCs w:val="32"/>
        </w:rPr>
        <w:t>85.07%。</w:t>
      </w:r>
      <w:r>
        <w:rPr>
          <w:rFonts w:ascii="仿宋_GB2312" w:eastAsia="仿宋_GB2312" w:hAnsi="Calibri" w:cs="Times New Roman" w:hint="eastAsia"/>
          <w:color w:val="000000" w:themeColor="text1"/>
          <w:sz w:val="32"/>
          <w:szCs w:val="32"/>
        </w:rPr>
        <w:t>指标按比例得</w:t>
      </w:r>
      <w:r>
        <w:rPr>
          <w:rFonts w:ascii="仿宋_GB2312" w:eastAsia="仿宋_GB2312" w:hint="eastAsia"/>
          <w:color w:val="000000" w:themeColor="text1"/>
          <w:sz w:val="32"/>
          <w:szCs w:val="32"/>
        </w:rPr>
        <w:t>8.51</w:t>
      </w:r>
      <w:r>
        <w:rPr>
          <w:rFonts w:ascii="仿宋_GB2312" w:eastAsia="仿宋_GB2312" w:hAnsi="Calibri" w:cs="Times New Roman" w:hint="eastAsia"/>
          <w:color w:val="000000" w:themeColor="text1"/>
          <w:sz w:val="32"/>
          <w:szCs w:val="32"/>
        </w:rPr>
        <w:t>分。</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Ansi="Calibri" w:cs="Times New Roman" w:hint="eastAsia"/>
          <w:bCs/>
          <w:color w:val="000000" w:themeColor="text1"/>
          <w:sz w:val="32"/>
          <w:szCs w:val="32"/>
        </w:rPr>
        <w:t>（2）产出指标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仿宋_GB2312" w:cs="仿宋_GB2312" w:hint="eastAsia"/>
          <w:color w:val="000000" w:themeColor="text1"/>
          <w:sz w:val="32"/>
          <w:szCs w:val="32"/>
        </w:rPr>
        <w:t>产出指标分值为50分，得49.0分。</w:t>
      </w:r>
      <w:r>
        <w:rPr>
          <w:rFonts w:ascii="仿宋_GB2312" w:eastAsia="仿宋_GB2312" w:hint="eastAsia"/>
          <w:bCs/>
          <w:color w:val="000000" w:themeColor="text1"/>
          <w:sz w:val="32"/>
          <w:szCs w:val="32"/>
        </w:rPr>
        <w:t>二级指标分为：数量指标（30分）、质量指标（10分）、时效指标（10分）。</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本次工作主要内容包括资料搜集、遥感解译、野外实地调查、资料分析研究和数据库建设等。完成实物工作量有：</w:t>
      </w:r>
      <w:r>
        <w:rPr>
          <w:rFonts w:ascii="仿宋_GB2312" w:eastAsia="仿宋_GB2312" w:hAnsi="Calibri" w:cs="Times New Roman"/>
          <w:bCs/>
          <w:color w:val="000000" w:themeColor="text1"/>
          <w:sz w:val="32"/>
          <w:szCs w:val="32"/>
        </w:rPr>
        <w:t>1：</w:t>
      </w:r>
      <w:r>
        <w:rPr>
          <w:rFonts w:ascii="仿宋_GB2312" w:eastAsia="仿宋_GB2312" w:hAnsi="Calibri" w:cs="Times New Roman" w:hint="eastAsia"/>
          <w:bCs/>
          <w:color w:val="000000" w:themeColor="text1"/>
          <w:sz w:val="32"/>
          <w:szCs w:val="32"/>
        </w:rPr>
        <w:t>10000</w:t>
      </w:r>
      <w:r>
        <w:rPr>
          <w:rFonts w:ascii="仿宋_GB2312" w:eastAsia="仿宋_GB2312" w:hAnsi="Calibri" w:cs="Times New Roman"/>
          <w:bCs/>
          <w:color w:val="000000" w:themeColor="text1"/>
          <w:sz w:val="32"/>
          <w:szCs w:val="32"/>
        </w:rPr>
        <w:t>专项地质灾害测量</w:t>
      </w:r>
      <w:r>
        <w:rPr>
          <w:rFonts w:ascii="仿宋_GB2312" w:eastAsia="仿宋_GB2312" w:hAnsi="Calibri" w:cs="Times New Roman" w:hint="eastAsia"/>
          <w:bCs/>
          <w:color w:val="000000" w:themeColor="text1"/>
          <w:sz w:val="32"/>
          <w:szCs w:val="32"/>
        </w:rPr>
        <w:t>299.48</w:t>
      </w:r>
      <w:r>
        <w:rPr>
          <w:rFonts w:ascii="仿宋_GB2312" w:eastAsia="仿宋_GB2312" w:hAnsi="Calibri" w:cs="Times New Roman"/>
          <w:bCs/>
          <w:color w:val="000000" w:themeColor="text1"/>
          <w:sz w:val="32"/>
          <w:szCs w:val="32"/>
        </w:rPr>
        <w:t>km2，1：</w:t>
      </w:r>
      <w:r>
        <w:rPr>
          <w:rFonts w:ascii="仿宋_GB2312" w:eastAsia="仿宋_GB2312" w:hAnsi="Calibri" w:cs="Times New Roman" w:hint="eastAsia"/>
          <w:bCs/>
          <w:color w:val="000000" w:themeColor="text1"/>
          <w:sz w:val="32"/>
          <w:szCs w:val="32"/>
        </w:rPr>
        <w:t>2000</w:t>
      </w:r>
      <w:r>
        <w:rPr>
          <w:rFonts w:ascii="仿宋_GB2312" w:eastAsia="仿宋_GB2312" w:hAnsi="Calibri" w:cs="Times New Roman"/>
          <w:bCs/>
          <w:color w:val="000000" w:themeColor="text1"/>
          <w:sz w:val="32"/>
          <w:szCs w:val="32"/>
        </w:rPr>
        <w:t>专项地质灾害测量</w:t>
      </w:r>
      <w:r>
        <w:rPr>
          <w:rFonts w:ascii="仿宋_GB2312" w:eastAsia="仿宋_GB2312" w:hAnsi="Calibri" w:cs="Times New Roman" w:hint="eastAsia"/>
          <w:bCs/>
          <w:color w:val="000000" w:themeColor="text1"/>
          <w:sz w:val="32"/>
          <w:szCs w:val="32"/>
        </w:rPr>
        <w:t>35.66</w:t>
      </w:r>
      <w:r>
        <w:rPr>
          <w:rFonts w:ascii="仿宋_GB2312" w:eastAsia="仿宋_GB2312" w:hAnsi="Calibri" w:cs="Times New Roman"/>
          <w:bCs/>
          <w:color w:val="000000" w:themeColor="text1"/>
          <w:sz w:val="32"/>
          <w:szCs w:val="32"/>
        </w:rPr>
        <w:t>km2；1：</w:t>
      </w:r>
      <w:r>
        <w:rPr>
          <w:rFonts w:ascii="仿宋_GB2312" w:eastAsia="仿宋_GB2312" w:hAnsi="Calibri" w:cs="Times New Roman" w:hint="eastAsia"/>
          <w:bCs/>
          <w:color w:val="000000" w:themeColor="text1"/>
          <w:sz w:val="32"/>
          <w:szCs w:val="32"/>
        </w:rPr>
        <w:t>10000</w:t>
      </w:r>
      <w:r>
        <w:rPr>
          <w:rFonts w:ascii="仿宋_GB2312" w:eastAsia="仿宋_GB2312" w:hAnsi="Calibri" w:cs="Times New Roman"/>
          <w:bCs/>
          <w:color w:val="000000" w:themeColor="text1"/>
          <w:sz w:val="32"/>
          <w:szCs w:val="32"/>
        </w:rPr>
        <w:t>遥感解译</w:t>
      </w:r>
      <w:r>
        <w:rPr>
          <w:rFonts w:ascii="仿宋_GB2312" w:eastAsia="仿宋_GB2312" w:hAnsi="Calibri" w:cs="Times New Roman" w:hint="eastAsia"/>
          <w:bCs/>
          <w:color w:val="000000" w:themeColor="text1"/>
          <w:sz w:val="32"/>
          <w:szCs w:val="32"/>
        </w:rPr>
        <w:t>335.14</w:t>
      </w:r>
      <w:r>
        <w:rPr>
          <w:rFonts w:ascii="仿宋_GB2312" w:eastAsia="仿宋_GB2312" w:hAnsi="Calibri" w:cs="Times New Roman"/>
          <w:bCs/>
          <w:color w:val="000000" w:themeColor="text1"/>
          <w:sz w:val="32"/>
          <w:szCs w:val="32"/>
        </w:rPr>
        <w:t>km2；1：1000地形测量</w:t>
      </w:r>
      <w:r>
        <w:rPr>
          <w:rFonts w:ascii="仿宋_GB2312" w:eastAsia="仿宋_GB2312" w:hAnsi="Calibri" w:cs="Times New Roman" w:hint="eastAsia"/>
          <w:bCs/>
          <w:color w:val="000000" w:themeColor="text1"/>
          <w:sz w:val="32"/>
          <w:szCs w:val="32"/>
        </w:rPr>
        <w:t>1.07</w:t>
      </w:r>
      <w:r>
        <w:rPr>
          <w:rFonts w:ascii="仿宋_GB2312" w:eastAsia="仿宋_GB2312" w:hAnsi="Calibri" w:cs="Times New Roman"/>
          <w:bCs/>
          <w:color w:val="000000" w:themeColor="text1"/>
          <w:sz w:val="32"/>
          <w:szCs w:val="32"/>
        </w:rPr>
        <w:t>km2；1：500地质剖</w:t>
      </w:r>
      <w:r>
        <w:rPr>
          <w:rFonts w:ascii="仿宋_GB2312" w:eastAsia="仿宋_GB2312" w:hAnsi="Calibri" w:cs="Times New Roman" w:hint="eastAsia"/>
          <w:bCs/>
          <w:color w:val="000000" w:themeColor="text1"/>
          <w:sz w:val="32"/>
          <w:szCs w:val="32"/>
        </w:rPr>
        <w:t>面</w:t>
      </w:r>
      <w:r>
        <w:rPr>
          <w:rFonts w:ascii="仿宋_GB2312" w:eastAsia="仿宋_GB2312" w:hAnsi="Calibri" w:cs="Times New Roman"/>
          <w:bCs/>
          <w:color w:val="000000" w:themeColor="text1"/>
          <w:sz w:val="32"/>
          <w:szCs w:val="32"/>
        </w:rPr>
        <w:t>测量</w:t>
      </w:r>
      <w:r>
        <w:rPr>
          <w:rFonts w:ascii="仿宋_GB2312" w:eastAsia="仿宋_GB2312" w:hAnsi="Calibri" w:cs="Times New Roman" w:hint="eastAsia"/>
          <w:bCs/>
          <w:color w:val="000000" w:themeColor="text1"/>
          <w:sz w:val="32"/>
          <w:szCs w:val="32"/>
        </w:rPr>
        <w:t>1</w:t>
      </w:r>
      <w:r>
        <w:rPr>
          <w:rFonts w:ascii="仿宋_GB2312" w:eastAsia="仿宋_GB2312" w:hAnsi="Calibri" w:cs="Times New Roman"/>
          <w:bCs/>
          <w:color w:val="000000" w:themeColor="text1"/>
          <w:sz w:val="32"/>
          <w:szCs w:val="32"/>
        </w:rPr>
        <w:t>.</w:t>
      </w:r>
      <w:r>
        <w:rPr>
          <w:rFonts w:ascii="仿宋_GB2312" w:eastAsia="仿宋_GB2312" w:hAnsi="Calibri" w:cs="Times New Roman" w:hint="eastAsia"/>
          <w:bCs/>
          <w:color w:val="000000" w:themeColor="text1"/>
          <w:sz w:val="32"/>
          <w:szCs w:val="32"/>
        </w:rPr>
        <w:t>4</w:t>
      </w:r>
      <w:r>
        <w:rPr>
          <w:rFonts w:ascii="仿宋_GB2312" w:eastAsia="仿宋_GB2312" w:hAnsi="Calibri" w:cs="Times New Roman"/>
          <w:bCs/>
          <w:color w:val="000000" w:themeColor="text1"/>
          <w:sz w:val="32"/>
          <w:szCs w:val="32"/>
        </w:rPr>
        <w:t>8km，1:2000地质剖面测</w:t>
      </w:r>
      <w:r>
        <w:rPr>
          <w:rFonts w:ascii="仿宋_GB2312" w:eastAsia="仿宋_GB2312" w:hAnsi="Calibri" w:cs="Times New Roman" w:hint="eastAsia"/>
          <w:bCs/>
          <w:color w:val="000000" w:themeColor="text1"/>
          <w:sz w:val="32"/>
          <w:szCs w:val="32"/>
        </w:rPr>
        <w:t>16.91</w:t>
      </w:r>
      <w:r>
        <w:rPr>
          <w:rFonts w:ascii="仿宋_GB2312" w:eastAsia="仿宋_GB2312" w:hAnsi="Calibri" w:cs="Times New Roman"/>
          <w:bCs/>
          <w:color w:val="000000" w:themeColor="text1"/>
          <w:sz w:val="32"/>
          <w:szCs w:val="32"/>
        </w:rPr>
        <w:t>km，工程地质钻探</w:t>
      </w:r>
      <w:r>
        <w:rPr>
          <w:rFonts w:ascii="仿宋_GB2312" w:eastAsia="仿宋_GB2312" w:hAnsi="Calibri" w:cs="Times New Roman" w:hint="eastAsia"/>
          <w:bCs/>
          <w:color w:val="000000" w:themeColor="text1"/>
          <w:sz w:val="32"/>
          <w:szCs w:val="32"/>
        </w:rPr>
        <w:t>1</w:t>
      </w:r>
      <w:r>
        <w:rPr>
          <w:rFonts w:ascii="仿宋_GB2312" w:eastAsia="仿宋_GB2312" w:hAnsi="Calibri" w:cs="Times New Roman"/>
          <w:bCs/>
          <w:color w:val="000000" w:themeColor="text1"/>
          <w:sz w:val="32"/>
          <w:szCs w:val="32"/>
        </w:rPr>
        <w:t>9</w:t>
      </w:r>
      <w:r>
        <w:rPr>
          <w:rFonts w:ascii="仿宋_GB2312" w:eastAsia="仿宋_GB2312" w:hAnsi="Calibri" w:cs="Times New Roman" w:hint="eastAsia"/>
          <w:bCs/>
          <w:color w:val="000000" w:themeColor="text1"/>
          <w:sz w:val="32"/>
          <w:szCs w:val="32"/>
        </w:rPr>
        <w:t>1.2</w:t>
      </w:r>
      <w:r>
        <w:rPr>
          <w:rFonts w:ascii="仿宋_GB2312" w:eastAsia="仿宋_GB2312" w:hAnsi="Calibri" w:cs="Times New Roman"/>
          <w:bCs/>
          <w:color w:val="000000" w:themeColor="text1"/>
          <w:sz w:val="32"/>
          <w:szCs w:val="32"/>
        </w:rPr>
        <w:t>m，</w:t>
      </w:r>
      <w:r>
        <w:rPr>
          <w:rFonts w:ascii="仿宋_GB2312" w:eastAsia="仿宋_GB2312" w:hAnsi="Calibri" w:cs="Times New Roman" w:hint="eastAsia"/>
          <w:bCs/>
          <w:color w:val="000000" w:themeColor="text1"/>
          <w:sz w:val="32"/>
          <w:szCs w:val="32"/>
        </w:rPr>
        <w:t>浅</w:t>
      </w:r>
      <w:r>
        <w:rPr>
          <w:rFonts w:ascii="仿宋_GB2312" w:eastAsia="仿宋_GB2312" w:hAnsi="Calibri" w:cs="Times New Roman"/>
          <w:bCs/>
          <w:color w:val="000000" w:themeColor="text1"/>
          <w:sz w:val="32"/>
          <w:szCs w:val="32"/>
        </w:rPr>
        <w:t>井</w:t>
      </w:r>
      <w:r>
        <w:rPr>
          <w:rFonts w:ascii="仿宋_GB2312" w:eastAsia="仿宋_GB2312" w:hAnsi="Calibri" w:cs="Times New Roman" w:hint="eastAsia"/>
          <w:bCs/>
          <w:color w:val="000000" w:themeColor="text1"/>
          <w:sz w:val="32"/>
          <w:szCs w:val="32"/>
        </w:rPr>
        <w:t>51</w:t>
      </w:r>
      <w:r>
        <w:rPr>
          <w:rFonts w:ascii="仿宋_GB2312" w:eastAsia="仿宋_GB2312" w:hAnsi="Calibri" w:cs="Times New Roman"/>
          <w:bCs/>
          <w:color w:val="000000" w:themeColor="text1"/>
          <w:sz w:val="32"/>
          <w:szCs w:val="32"/>
        </w:rPr>
        <w:t>m；土工试验12组、</w:t>
      </w:r>
      <w:r>
        <w:rPr>
          <w:rFonts w:ascii="仿宋_GB2312" w:eastAsia="仿宋_GB2312" w:hAnsi="Calibri" w:cs="Times New Roman" w:hint="eastAsia"/>
          <w:bCs/>
          <w:color w:val="000000" w:themeColor="text1"/>
          <w:sz w:val="32"/>
          <w:szCs w:val="32"/>
        </w:rPr>
        <w:t>岩石试验12组。完成了设计所要求的实物工作量。</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（3）效益指标</w:t>
      </w:r>
    </w:p>
    <w:p w:rsidR="00050F36" w:rsidRDefault="008172FE" w:rsidP="00E74BF1">
      <w:pPr>
        <w:ind w:firstLineChars="200" w:firstLine="640"/>
        <w:rPr>
          <w:rFonts w:ascii="仿宋_GB2312" w:eastAsia="仿宋_GB2312" w:hAnsi="Calibri" w:cs="Times New Roman"/>
          <w:bCs/>
          <w:color w:val="000000" w:themeColor="text1"/>
          <w:sz w:val="32"/>
          <w:szCs w:val="32"/>
        </w:rPr>
      </w:pPr>
      <w:r>
        <w:rPr>
          <w:rFonts w:ascii="仿宋_GB2312" w:eastAsia="仿宋_GB2312" w:hAnsi="Calibri" w:cs="Times New Roman"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得分为30分</w:t>
      </w:r>
      <w:r>
        <w:rPr>
          <w:rFonts w:ascii="仿宋_GB2312" w:eastAsia="仿宋_GB2312" w:hAnsi="Calibri" w:cs="Times New Roman" w:hint="eastAsia"/>
          <w:bCs/>
          <w:color w:val="000000" w:themeColor="text1"/>
          <w:sz w:val="32"/>
          <w:szCs w:val="32"/>
        </w:rPr>
        <w:t>。</w:t>
      </w:r>
      <w:r>
        <w:rPr>
          <w:rFonts w:ascii="仿宋_GB2312" w:eastAsia="仿宋_GB2312" w:hint="eastAsia"/>
          <w:bCs/>
          <w:color w:val="000000" w:themeColor="text1"/>
          <w:sz w:val="32"/>
          <w:szCs w:val="32"/>
        </w:rPr>
        <w:t>二级指标</w:t>
      </w:r>
      <w:r>
        <w:rPr>
          <w:rFonts w:ascii="仿宋_GB2312" w:eastAsia="仿宋_GB2312" w:hAnsi="Calibri" w:cs="Times New Roman" w:hint="eastAsia"/>
          <w:bCs/>
          <w:color w:val="000000" w:themeColor="text1"/>
          <w:sz w:val="32"/>
          <w:szCs w:val="32"/>
        </w:rPr>
        <w:t>又划分为</w:t>
      </w:r>
      <w:r>
        <w:rPr>
          <w:rFonts w:ascii="仿宋_GB2312" w:eastAsia="仿宋_GB2312" w:hAnsi="仿宋_GB2312" w:cs="仿宋_GB2312" w:hint="eastAsia"/>
          <w:color w:val="000000" w:themeColor="text1"/>
          <w:sz w:val="32"/>
          <w:szCs w:val="32"/>
        </w:rPr>
        <w:t>社会效益指标</w:t>
      </w:r>
      <w:r>
        <w:rPr>
          <w:rFonts w:ascii="仿宋_GB2312" w:eastAsia="仿宋_GB2312" w:hint="eastAsia"/>
          <w:bCs/>
          <w:color w:val="000000" w:themeColor="text1"/>
          <w:sz w:val="32"/>
          <w:szCs w:val="32"/>
        </w:rPr>
        <w:t>（20分）</w:t>
      </w:r>
      <w:r>
        <w:rPr>
          <w:rFonts w:ascii="仿宋_GB2312" w:eastAsia="仿宋_GB2312" w:hAnsi="仿宋_GB2312" w:cs="仿宋_GB2312" w:hint="eastAsia"/>
          <w:color w:val="000000" w:themeColor="text1"/>
          <w:sz w:val="32"/>
          <w:szCs w:val="32"/>
        </w:rPr>
        <w:t>、影响力</w:t>
      </w:r>
      <w:r>
        <w:rPr>
          <w:rFonts w:ascii="仿宋_GB2312" w:eastAsia="仿宋_GB2312" w:hint="eastAsia"/>
          <w:bCs/>
          <w:color w:val="000000" w:themeColor="text1"/>
          <w:sz w:val="32"/>
          <w:szCs w:val="32"/>
        </w:rPr>
        <w:t>（10分）</w:t>
      </w:r>
      <w:r>
        <w:rPr>
          <w:rFonts w:ascii="仿宋_GB2312" w:eastAsia="仿宋_GB2312" w:hAnsi="仿宋_GB2312" w:cs="仿宋_GB2312" w:hint="eastAsia"/>
          <w:color w:val="000000" w:themeColor="text1"/>
          <w:sz w:val="32"/>
          <w:szCs w:val="32"/>
        </w:rPr>
        <w:t>等</w:t>
      </w:r>
      <w:r>
        <w:rPr>
          <w:rFonts w:ascii="仿宋_GB2312" w:eastAsia="仿宋_GB2312" w:hint="eastAsia"/>
          <w:bCs/>
          <w:color w:val="000000" w:themeColor="text1"/>
          <w:sz w:val="32"/>
          <w:szCs w:val="32"/>
        </w:rPr>
        <w:t>2</w:t>
      </w:r>
      <w:r>
        <w:rPr>
          <w:rFonts w:ascii="仿宋_GB2312" w:eastAsia="仿宋_GB2312" w:hAnsi="Calibri" w:cs="Times New Roman" w:hint="eastAsia"/>
          <w:bCs/>
          <w:color w:val="000000" w:themeColor="text1"/>
          <w:sz w:val="32"/>
          <w:szCs w:val="32"/>
        </w:rPr>
        <w:t>个</w:t>
      </w:r>
      <w:r>
        <w:rPr>
          <w:rFonts w:ascii="仿宋_GB2312" w:eastAsia="仿宋_GB2312" w:hAnsi="仿宋_GB2312" w:cs="仿宋_GB2312" w:hint="eastAsia"/>
          <w:color w:val="000000" w:themeColor="text1"/>
          <w:sz w:val="32"/>
          <w:szCs w:val="32"/>
        </w:rPr>
        <w:t>指</w:t>
      </w:r>
      <w:r>
        <w:rPr>
          <w:rFonts w:ascii="仿宋_GB2312" w:eastAsia="仿宋_GB2312" w:hint="eastAsia"/>
          <w:bCs/>
          <w:color w:val="000000" w:themeColor="text1"/>
          <w:sz w:val="32"/>
          <w:szCs w:val="32"/>
        </w:rPr>
        <w:t>标</w:t>
      </w:r>
      <w:r>
        <w:rPr>
          <w:rFonts w:ascii="仿宋_GB2312" w:eastAsia="仿宋_GB2312" w:hAnsi="Calibri" w:cs="Times New Roman" w:hint="eastAsia"/>
          <w:bCs/>
          <w:color w:val="000000" w:themeColor="text1"/>
          <w:sz w:val="32"/>
          <w:szCs w:val="32"/>
        </w:rPr>
        <w:t>。</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社会效益指标：</w:t>
      </w:r>
      <w:r>
        <w:rPr>
          <w:rFonts w:ascii="仿宋_GB2312" w:eastAsia="仿宋_GB2312" w:hAnsi="Calibri" w:cs="Times New Roman" w:hint="eastAsia"/>
          <w:color w:val="000000" w:themeColor="text1"/>
          <w:sz w:val="32"/>
          <w:szCs w:val="32"/>
        </w:rPr>
        <w:t>项目实施期间未发生任何安</w:t>
      </w:r>
      <w:r>
        <w:rPr>
          <w:rFonts w:ascii="仿宋_GB2312" w:eastAsia="仿宋_GB2312" w:hAnsi="仿宋_GB2312" w:cs="仿宋_GB2312" w:hint="eastAsia"/>
          <w:color w:val="000000" w:themeColor="text1"/>
          <w:sz w:val="32"/>
          <w:szCs w:val="32"/>
        </w:rPr>
        <w:t>全事故，为管理部门提供基础监测数据准确可靠。社会效益指标得分20分。</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影响力指标：项目在实施过程中，</w:t>
      </w:r>
      <w:r>
        <w:rPr>
          <w:rFonts w:ascii="仿宋_GB2312" w:eastAsia="仿宋_GB2312" w:hAnsi="Calibri" w:cs="Times New Roman" w:hint="eastAsia"/>
          <w:color w:val="000000" w:themeColor="text1"/>
          <w:sz w:val="32"/>
          <w:szCs w:val="32"/>
        </w:rPr>
        <w:t>建立了档案，健全了管理机制，项目立项、设计、野外验收等各环节的资料，以及省厅下达的任务书等均进行了保存。生态恢复规划方案健全，将绿色勘查贯穿于项目的立项、设计、施工等各环节，制定了绿色勘查工作方案</w:t>
      </w:r>
      <w:r>
        <w:rPr>
          <w:rFonts w:ascii="仿宋_GB2312" w:eastAsia="仿宋_GB2312" w:hint="eastAsia"/>
          <w:color w:val="000000" w:themeColor="text1"/>
          <w:sz w:val="32"/>
          <w:szCs w:val="32"/>
        </w:rPr>
        <w:t>。</w:t>
      </w:r>
      <w:r>
        <w:rPr>
          <w:rFonts w:ascii="仿宋_GB2312" w:eastAsia="仿宋_GB2312" w:hAnsi="仿宋_GB2312" w:cs="仿宋_GB2312" w:hint="eastAsia"/>
          <w:color w:val="000000" w:themeColor="text1"/>
          <w:sz w:val="32"/>
          <w:szCs w:val="32"/>
        </w:rPr>
        <w:t>影响力指标得分10分。</w:t>
      </w:r>
    </w:p>
    <w:p w:rsidR="00050F36" w:rsidRDefault="008172FE" w:rsidP="00E74BF1">
      <w:pPr>
        <w:ind w:firstLineChars="200" w:firstLine="640"/>
        <w:rPr>
          <w:rFonts w:ascii="仿宋_GB2312" w:eastAsia="仿宋_GB2312" w:hAnsi="Calibri" w:cs="Times New Roman"/>
          <w:color w:val="000000" w:themeColor="text1"/>
          <w:sz w:val="32"/>
          <w:szCs w:val="32"/>
        </w:rPr>
      </w:pPr>
      <w:r>
        <w:rPr>
          <w:rFonts w:ascii="仿宋_GB2312" w:eastAsia="仿宋_GB2312" w:hAnsi="Calibri" w:cs="Times New Roman"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Ansi="Calibri" w:cs="Times New Roman" w:hint="eastAsia"/>
          <w:color w:val="000000" w:themeColor="text1"/>
          <w:sz w:val="32"/>
          <w:szCs w:val="32"/>
        </w:rPr>
        <w:t>）满意度指标</w:t>
      </w:r>
    </w:p>
    <w:p w:rsidR="00050F36" w:rsidRDefault="008172FE" w:rsidP="00E74BF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项目实施严格按照资金使用用途开展，相关主管处室对质量检验项目实施效果满意，并给予肯定。区域受益公众亦对项目实施成效给予认可，</w:t>
      </w:r>
      <w:r>
        <w:rPr>
          <w:rFonts w:ascii="仿宋_GB2312" w:eastAsia="仿宋_GB2312" w:hAnsi="Calibri" w:cs="Times New Roman" w:hint="eastAsia"/>
          <w:color w:val="000000" w:themeColor="text1"/>
          <w:sz w:val="32"/>
          <w:szCs w:val="32"/>
        </w:rPr>
        <w:t>满意度指标</w:t>
      </w:r>
      <w:r>
        <w:rPr>
          <w:rFonts w:ascii="仿宋_GB2312" w:eastAsia="仿宋_GB2312" w:hint="eastAsia"/>
          <w:color w:val="000000" w:themeColor="text1"/>
          <w:sz w:val="32"/>
          <w:szCs w:val="32"/>
        </w:rPr>
        <w:t>得10.0分。</w:t>
      </w:r>
    </w:p>
    <w:p w:rsidR="00050F36" w:rsidRDefault="008172FE" w:rsidP="00E74BF1">
      <w:pPr>
        <w:ind w:firstLineChars="200" w:firstLine="643"/>
        <w:rPr>
          <w:rFonts w:ascii="仿宋_GB2312" w:eastAsia="仿宋_GB2312" w:hAnsi="Calibri" w:cs="Times New Roman"/>
          <w:color w:val="000000" w:themeColor="text1"/>
          <w:sz w:val="32"/>
          <w:szCs w:val="32"/>
        </w:rPr>
      </w:pPr>
      <w:r>
        <w:rPr>
          <w:rFonts w:ascii="仿宋_GB2312" w:eastAsia="仿宋_GB2312" w:hAnsi="Calibri" w:cs="Times New Roman" w:hint="eastAsia"/>
          <w:b/>
          <w:color w:val="000000" w:themeColor="text1"/>
          <w:sz w:val="32"/>
          <w:szCs w:val="32"/>
        </w:rPr>
        <w:t>4.偏离绩效目标的原因及下一步改进措施</w:t>
      </w:r>
    </w:p>
    <w:p w:rsidR="00050F36" w:rsidRDefault="008172FE" w:rsidP="00E74BF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本项目无总体绩效目标和核心绩效指标未完成情况。</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94" w:name="_Toc13763"/>
      <w:bookmarkStart w:id="95" w:name="_Toc4094"/>
      <w:r>
        <w:rPr>
          <w:rFonts w:ascii="楷体_GB2312" w:eastAsia="楷体_GB2312" w:hAnsi="楷体_GB2312" w:cs="楷体_GB2312" w:hint="eastAsia"/>
          <w:b/>
          <w:bCs/>
          <w:color w:val="000000" w:themeColor="text1"/>
          <w:sz w:val="32"/>
          <w:szCs w:val="32"/>
        </w:rPr>
        <w:t>（十四） 甘肃省玉门市跃进山西金矿普查（99.50分）</w:t>
      </w:r>
      <w:bookmarkEnd w:id="94"/>
      <w:bookmarkEnd w:id="95"/>
    </w:p>
    <w:p w:rsidR="00050F36" w:rsidRDefault="008172FE" w:rsidP="00E74BF1">
      <w:pPr>
        <w:ind w:firstLineChars="200" w:firstLine="643"/>
        <w:rPr>
          <w:rFonts w:ascii="仿宋_GB2312" w:eastAsia="仿宋_GB2312"/>
          <w:b/>
          <w:sz w:val="32"/>
          <w:szCs w:val="32"/>
        </w:rPr>
      </w:pPr>
      <w:r>
        <w:rPr>
          <w:rFonts w:ascii="仿宋_GB2312" w:eastAsia="仿宋_GB2312" w:hint="eastAsia"/>
          <w:b/>
          <w:sz w:val="32"/>
          <w:szCs w:val="32"/>
        </w:rPr>
        <w:t>1.项目支出预算执行情况</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2022年度甘肃省玉门市跃进山西金矿普查预算资金为33.43万元，通过对各实施单位自评资料整理，截止绩效评价时间项目实际支出33.43万元，预算资金执行率为100%。</w:t>
      </w:r>
    </w:p>
    <w:p w:rsidR="00050F36" w:rsidRDefault="008172FE" w:rsidP="00E74BF1">
      <w:pPr>
        <w:ind w:firstLineChars="200" w:firstLine="643"/>
        <w:rPr>
          <w:rFonts w:ascii="仿宋_GB2312" w:eastAsia="仿宋_GB2312"/>
          <w:b/>
          <w:sz w:val="32"/>
          <w:szCs w:val="32"/>
        </w:rPr>
      </w:pPr>
      <w:r>
        <w:rPr>
          <w:rFonts w:ascii="仿宋_GB2312" w:eastAsia="仿宋_GB2312" w:hint="eastAsia"/>
          <w:b/>
          <w:sz w:val="32"/>
          <w:szCs w:val="32"/>
        </w:rPr>
        <w:t>2.总体绩效目标完成情况分析</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（1）总体绩效目标</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总体绩效目标：地质测量47.46km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，槽探工程2300m</w:t>
      </w:r>
      <w:r>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，钻探工程190m，采加化3484件；提交金推断资源量500kg。</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（2）完成情况分析</w:t>
      </w:r>
    </w:p>
    <w:p w:rsidR="00050F36" w:rsidRDefault="008172FE" w:rsidP="00E74BF1">
      <w:pPr>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项目完成地质测量47.46km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，槽探工程2412m</w:t>
      </w:r>
      <w:r>
        <w:rPr>
          <w:rFonts w:ascii="仿宋_GB2312" w:eastAsia="仿宋_GB2312" w:hAnsi="仿宋_GB2312" w:cs="仿宋_GB2312" w:hint="eastAsia"/>
          <w:sz w:val="32"/>
          <w:szCs w:val="32"/>
          <w:vertAlign w:val="superscript"/>
        </w:rPr>
        <w:t>3</w:t>
      </w:r>
      <w:r>
        <w:rPr>
          <w:rFonts w:ascii="仿宋_GB2312" w:eastAsia="仿宋_GB2312" w:hAnsi="仿宋_GB2312" w:cs="仿宋_GB2312" w:hint="eastAsia"/>
          <w:sz w:val="32"/>
          <w:szCs w:val="32"/>
        </w:rPr>
        <w:t>，钻探工程193.40m，采加化3778件；提交金推断资源量515kg。圆满完成任务。</w:t>
      </w:r>
    </w:p>
    <w:p w:rsidR="00050F36" w:rsidRDefault="008172FE" w:rsidP="00E74BF1">
      <w:pPr>
        <w:ind w:firstLineChars="200" w:firstLine="643"/>
        <w:rPr>
          <w:rFonts w:ascii="仿宋_GB2312" w:eastAsia="仿宋_GB2312"/>
          <w:b/>
          <w:sz w:val="32"/>
          <w:szCs w:val="32"/>
        </w:rPr>
      </w:pPr>
      <w:r>
        <w:rPr>
          <w:rFonts w:ascii="仿宋_GB2312" w:eastAsia="仿宋_GB2312" w:hint="eastAsia"/>
          <w:b/>
          <w:sz w:val="32"/>
          <w:szCs w:val="32"/>
        </w:rPr>
        <w:t>3.各项指标完成情况分析</w:t>
      </w:r>
    </w:p>
    <w:p w:rsidR="00050F36" w:rsidRDefault="008172FE" w:rsidP="00E74BF1">
      <w:pPr>
        <w:ind w:firstLineChars="200" w:firstLine="640"/>
        <w:rPr>
          <w:rFonts w:ascii="仿宋_GB2312" w:eastAsia="仿宋_GB2312" w:hAnsi="仿宋_GB2312" w:cs="仿宋_GB2312"/>
          <w:bCs/>
          <w:sz w:val="32"/>
          <w:szCs w:val="32"/>
        </w:rPr>
      </w:pPr>
      <w:r>
        <w:rPr>
          <w:rFonts w:ascii="仿宋_GB2312" w:eastAsia="仿宋_GB2312" w:hint="eastAsia"/>
          <w:sz w:val="32"/>
          <w:szCs w:val="32"/>
        </w:rPr>
        <w:t>（1）</w:t>
      </w:r>
      <w:r>
        <w:rPr>
          <w:rFonts w:ascii="仿宋_GB2312" w:eastAsia="仿宋_GB2312" w:hAnsi="仿宋_GB2312" w:cs="仿宋_GB2312" w:hint="eastAsia"/>
          <w:bCs/>
          <w:sz w:val="32"/>
          <w:szCs w:val="32"/>
        </w:rPr>
        <w:t>预算资金执行率指标</w:t>
      </w:r>
    </w:p>
    <w:p w:rsidR="00050F36" w:rsidRDefault="008172FE" w:rsidP="00E74BF1">
      <w:pPr>
        <w:ind w:firstLineChars="200" w:firstLine="640"/>
        <w:rPr>
          <w:rFonts w:ascii="仿宋_GB2312" w:eastAsia="仿宋_GB2312" w:hAnsi="Calibri"/>
          <w:sz w:val="32"/>
          <w:szCs w:val="32"/>
        </w:rPr>
      </w:pPr>
      <w:r>
        <w:rPr>
          <w:rFonts w:ascii="仿宋_GB2312" w:eastAsia="仿宋_GB2312" w:hAnsi="Calibri" w:hint="eastAsia"/>
          <w:sz w:val="32"/>
          <w:szCs w:val="32"/>
        </w:rPr>
        <w:t>预算资金执行率指标分值10分，得分10分。</w:t>
      </w:r>
    </w:p>
    <w:p w:rsidR="00050F36" w:rsidRDefault="008172FE" w:rsidP="00E74B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2022年度甘肃省玉门市跃进山西金矿普查预算资金为33.43万元，实际支出33.43万元，执行率为100%。</w:t>
      </w:r>
    </w:p>
    <w:p w:rsidR="00050F36" w:rsidRDefault="008172FE" w:rsidP="00E74BF1">
      <w:pPr>
        <w:ind w:firstLineChars="200" w:firstLine="640"/>
        <w:rPr>
          <w:rFonts w:ascii="仿宋_GB2312" w:eastAsia="仿宋_GB2312"/>
          <w:bCs/>
          <w:sz w:val="32"/>
          <w:szCs w:val="32"/>
        </w:rPr>
      </w:pPr>
      <w:r>
        <w:rPr>
          <w:rFonts w:ascii="仿宋_GB2312" w:eastAsia="仿宋_GB2312" w:hint="eastAsia"/>
          <w:bCs/>
          <w:sz w:val="32"/>
          <w:szCs w:val="32"/>
        </w:rPr>
        <w:t>（2）产出指标</w:t>
      </w:r>
    </w:p>
    <w:p w:rsidR="00050F36" w:rsidRDefault="008172FE" w:rsidP="00E74BF1">
      <w:pPr>
        <w:ind w:firstLineChars="200" w:firstLine="640"/>
        <w:rPr>
          <w:rFonts w:ascii="仿宋_GB2312" w:eastAsia="仿宋_GB2312"/>
          <w:bCs/>
          <w:color w:val="000000" w:themeColor="text1"/>
          <w:sz w:val="32"/>
          <w:szCs w:val="32"/>
        </w:rPr>
      </w:pPr>
      <w:r>
        <w:rPr>
          <w:rFonts w:ascii="仿宋_GB2312" w:eastAsia="仿宋_GB2312" w:hAnsi="Calibri" w:hint="eastAsia"/>
          <w:bCs/>
          <w:color w:val="000000" w:themeColor="text1"/>
          <w:sz w:val="32"/>
          <w:szCs w:val="32"/>
        </w:rPr>
        <w:t>产出指标分值50分，</w:t>
      </w:r>
      <w:r>
        <w:rPr>
          <w:rFonts w:ascii="仿宋_GB2312" w:eastAsia="仿宋_GB2312" w:hAnsi="仿宋_GB2312" w:cs="仿宋_GB2312" w:hint="eastAsia"/>
          <w:color w:val="000000" w:themeColor="text1"/>
          <w:sz w:val="32"/>
          <w:szCs w:val="32"/>
        </w:rPr>
        <w:t>得分为50分。</w:t>
      </w:r>
      <w:r>
        <w:rPr>
          <w:rFonts w:ascii="仿宋_GB2312" w:eastAsia="仿宋_GB2312" w:hint="eastAsia"/>
          <w:bCs/>
          <w:color w:val="000000" w:themeColor="text1"/>
          <w:sz w:val="32"/>
          <w:szCs w:val="32"/>
        </w:rPr>
        <w:t>产出指标又划分出3个二级指标：数量指标、质量指标、时效指标。</w:t>
      </w:r>
    </w:p>
    <w:p w:rsidR="00050F36" w:rsidRDefault="008172FE" w:rsidP="00E74BF1">
      <w:pPr>
        <w:ind w:firstLineChars="200" w:firstLine="640"/>
        <w:rPr>
          <w:rFonts w:ascii="仿宋_GB2312" w:eastAsia="仿宋_GB2312"/>
          <w:bCs/>
          <w:sz w:val="32"/>
          <w:szCs w:val="32"/>
        </w:rPr>
      </w:pPr>
      <w:r>
        <w:rPr>
          <w:rFonts w:ascii="仿宋_GB2312" w:eastAsia="仿宋_GB2312" w:hint="eastAsia"/>
          <w:bCs/>
          <w:sz w:val="32"/>
          <w:szCs w:val="32"/>
        </w:rPr>
        <w:t>数量指标：根据项目设计批复，地质测量、槽探、钻探、样品采加化、提交中型以上矿产地、新发现重要矿产资源大中型矿产地等6项三级年度指标分别为47.46</w:t>
      </w:r>
      <w:r>
        <w:rPr>
          <w:rFonts w:ascii="仿宋_GB2312" w:eastAsia="仿宋_GB2312"/>
          <w:bCs/>
          <w:sz w:val="32"/>
          <w:szCs w:val="32"/>
        </w:rPr>
        <w:t>Km</w:t>
      </w:r>
      <w:r>
        <w:rPr>
          <w:rFonts w:ascii="仿宋_GB2312" w:eastAsia="仿宋_GB2312"/>
          <w:bCs/>
          <w:sz w:val="32"/>
          <w:szCs w:val="32"/>
          <w:vertAlign w:val="superscript"/>
        </w:rPr>
        <w:t>2</w:t>
      </w:r>
      <w:r>
        <w:rPr>
          <w:rFonts w:ascii="仿宋_GB2312" w:eastAsia="仿宋_GB2312" w:hint="eastAsia"/>
          <w:bCs/>
          <w:sz w:val="32"/>
          <w:szCs w:val="32"/>
        </w:rPr>
        <w:t>、2300</w:t>
      </w:r>
      <w:r>
        <w:rPr>
          <w:rFonts w:ascii="仿宋_GB2312" w:eastAsia="仿宋_GB2312"/>
          <w:bCs/>
          <w:sz w:val="32"/>
          <w:szCs w:val="32"/>
        </w:rPr>
        <w:t>m</w:t>
      </w:r>
      <w:r>
        <w:rPr>
          <w:rFonts w:ascii="仿宋_GB2312" w:eastAsia="仿宋_GB2312"/>
          <w:bCs/>
          <w:sz w:val="32"/>
          <w:szCs w:val="32"/>
          <w:vertAlign w:val="superscript"/>
        </w:rPr>
        <w:t>3</w:t>
      </w:r>
      <w:r>
        <w:rPr>
          <w:rFonts w:ascii="仿宋_GB2312" w:eastAsia="仿宋_GB2312" w:hint="eastAsia"/>
          <w:bCs/>
          <w:sz w:val="32"/>
          <w:szCs w:val="32"/>
        </w:rPr>
        <w:t>、190</w:t>
      </w:r>
      <w:r>
        <w:rPr>
          <w:rFonts w:ascii="仿宋_GB2312" w:eastAsia="仿宋_GB2312"/>
          <w:bCs/>
          <w:sz w:val="32"/>
          <w:szCs w:val="32"/>
        </w:rPr>
        <w:t>m</w:t>
      </w:r>
      <w:r>
        <w:rPr>
          <w:rFonts w:ascii="仿宋_GB2312" w:eastAsia="仿宋_GB2312" w:hint="eastAsia"/>
          <w:bCs/>
          <w:sz w:val="32"/>
          <w:szCs w:val="32"/>
        </w:rPr>
        <w:t>、3484件，分别完成为47.46</w:t>
      </w:r>
      <w:r>
        <w:rPr>
          <w:rFonts w:ascii="仿宋_GB2312" w:eastAsia="仿宋_GB2312"/>
          <w:bCs/>
          <w:sz w:val="32"/>
          <w:szCs w:val="32"/>
        </w:rPr>
        <w:t>Km</w:t>
      </w:r>
      <w:r>
        <w:rPr>
          <w:rFonts w:ascii="仿宋_GB2312" w:eastAsia="仿宋_GB2312"/>
          <w:bCs/>
          <w:sz w:val="32"/>
          <w:szCs w:val="32"/>
          <w:vertAlign w:val="superscript"/>
        </w:rPr>
        <w:t>2</w:t>
      </w:r>
      <w:r>
        <w:rPr>
          <w:rFonts w:ascii="仿宋_GB2312" w:eastAsia="仿宋_GB2312" w:hint="eastAsia"/>
          <w:bCs/>
          <w:sz w:val="32"/>
          <w:szCs w:val="32"/>
        </w:rPr>
        <w:t>、2412</w:t>
      </w:r>
      <w:r>
        <w:rPr>
          <w:rFonts w:ascii="仿宋_GB2312" w:eastAsia="仿宋_GB2312"/>
          <w:bCs/>
          <w:sz w:val="32"/>
          <w:szCs w:val="32"/>
        </w:rPr>
        <w:t>m</w:t>
      </w:r>
      <w:r>
        <w:rPr>
          <w:rFonts w:ascii="仿宋_GB2312" w:eastAsia="仿宋_GB2312"/>
          <w:bCs/>
          <w:sz w:val="32"/>
          <w:szCs w:val="32"/>
          <w:vertAlign w:val="superscript"/>
        </w:rPr>
        <w:t>3</w:t>
      </w:r>
      <w:r>
        <w:rPr>
          <w:rFonts w:ascii="仿宋_GB2312" w:eastAsia="仿宋_GB2312" w:hint="eastAsia"/>
          <w:bCs/>
          <w:sz w:val="32"/>
          <w:szCs w:val="32"/>
        </w:rPr>
        <w:t>、193.4</w:t>
      </w:r>
      <w:r>
        <w:rPr>
          <w:rFonts w:ascii="仿宋_GB2312" w:eastAsia="仿宋_GB2312"/>
          <w:bCs/>
          <w:sz w:val="32"/>
          <w:szCs w:val="32"/>
        </w:rPr>
        <w:t>m</w:t>
      </w:r>
      <w:r>
        <w:rPr>
          <w:rFonts w:ascii="仿宋_GB2312" w:eastAsia="仿宋_GB2312" w:hint="eastAsia"/>
          <w:bCs/>
          <w:sz w:val="32"/>
          <w:szCs w:val="32"/>
        </w:rPr>
        <w:t>、</w:t>
      </w:r>
      <w:r>
        <w:rPr>
          <w:rFonts w:ascii="仿宋_GB2312" w:eastAsia="仿宋_GB2312" w:hAnsi="仿宋_GB2312" w:cs="仿宋_GB2312" w:hint="eastAsia"/>
          <w:sz w:val="32"/>
          <w:szCs w:val="32"/>
        </w:rPr>
        <w:t>3778</w:t>
      </w:r>
      <w:r>
        <w:rPr>
          <w:rFonts w:ascii="仿宋_GB2312" w:eastAsia="仿宋_GB2312" w:hint="eastAsia"/>
          <w:bCs/>
          <w:sz w:val="32"/>
          <w:szCs w:val="32"/>
        </w:rPr>
        <w:t>件、</w:t>
      </w:r>
      <w:r>
        <w:rPr>
          <w:rFonts w:ascii="仿宋_GB2312" w:eastAsia="仿宋_GB2312" w:hAnsi="Calibri" w:hint="eastAsia"/>
          <w:bCs/>
          <w:sz w:val="32"/>
          <w:szCs w:val="32"/>
        </w:rPr>
        <w:t>提交小型矿产地、新发现重要矿产资源小型矿产地</w:t>
      </w:r>
      <w:r>
        <w:rPr>
          <w:rFonts w:ascii="仿宋_GB2312" w:eastAsia="仿宋_GB2312" w:hint="eastAsia"/>
          <w:bCs/>
          <w:sz w:val="32"/>
          <w:szCs w:val="32"/>
        </w:rPr>
        <w:t>。经评价地质测量、槽探、钻探、采加化、提交小型矿产地、新发现重要矿产资源小型矿产地等6项三级指标得分分别为5分、5分、10分、5分、5分、2分，数量指标得分为32分。</w:t>
      </w:r>
    </w:p>
    <w:p w:rsidR="00050F36" w:rsidRDefault="008172FE" w:rsidP="00E74BF1">
      <w:pPr>
        <w:ind w:firstLineChars="200" w:firstLine="640"/>
        <w:rPr>
          <w:rFonts w:ascii="仿宋_GB2312" w:eastAsia="仿宋_GB2312"/>
          <w:bCs/>
          <w:sz w:val="32"/>
          <w:szCs w:val="32"/>
        </w:rPr>
      </w:pPr>
      <w:r>
        <w:rPr>
          <w:rFonts w:ascii="仿宋_GB2312" w:eastAsia="仿宋_GB2312" w:hint="eastAsia"/>
          <w:bCs/>
          <w:sz w:val="32"/>
          <w:szCs w:val="32"/>
        </w:rPr>
        <w:t>质量指标：本年度项目施工中，未发生地质勘查项目安全事故，各项目的优良率为100%。质量指标得分为10分。</w:t>
      </w:r>
    </w:p>
    <w:p w:rsidR="00050F36" w:rsidRDefault="008172FE" w:rsidP="00E74BF1">
      <w:pPr>
        <w:ind w:firstLineChars="200" w:firstLine="640"/>
        <w:rPr>
          <w:rFonts w:ascii="仿宋_GB2312" w:eastAsia="仿宋_GB2312"/>
          <w:bCs/>
          <w:sz w:val="32"/>
          <w:szCs w:val="32"/>
        </w:rPr>
      </w:pPr>
      <w:r>
        <w:rPr>
          <w:rFonts w:ascii="仿宋_GB2312" w:eastAsia="仿宋_GB2312" w:hint="eastAsia"/>
          <w:bCs/>
          <w:sz w:val="32"/>
          <w:szCs w:val="32"/>
        </w:rPr>
        <w:t>时效指标：本年度项目施工中，实施的槽探、钻探工程等工作验收合格率均为100%，质量指标得分为8分。</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（3）效益指标</w:t>
      </w:r>
    </w:p>
    <w:p w:rsidR="00050F36" w:rsidRDefault="008172FE" w:rsidP="00E74BF1">
      <w:pPr>
        <w:ind w:firstLineChars="200" w:firstLine="640"/>
        <w:rPr>
          <w:rFonts w:ascii="仿宋_GB2312" w:eastAsia="仿宋_GB2312" w:hAnsi="仿宋_GB2312" w:cs="仿宋_GB2312"/>
          <w:color w:val="000000" w:themeColor="text1"/>
          <w:sz w:val="32"/>
          <w:szCs w:val="32"/>
        </w:rPr>
      </w:pPr>
      <w:r>
        <w:rPr>
          <w:rFonts w:ascii="仿宋_GB2312" w:eastAsia="仿宋_GB2312" w:hAnsi="Calibri" w:hint="eastAsia"/>
          <w:bCs/>
          <w:color w:val="000000" w:themeColor="text1"/>
          <w:sz w:val="32"/>
          <w:szCs w:val="32"/>
        </w:rPr>
        <w:t>效益指标分值30分，</w:t>
      </w:r>
      <w:r>
        <w:rPr>
          <w:rFonts w:ascii="仿宋_GB2312" w:eastAsia="仿宋_GB2312" w:hAnsi="仿宋_GB2312" w:cs="仿宋_GB2312" w:hint="eastAsia"/>
          <w:color w:val="000000" w:themeColor="text1"/>
          <w:sz w:val="32"/>
          <w:szCs w:val="32"/>
        </w:rPr>
        <w:t>得分为30分。</w:t>
      </w:r>
      <w:r>
        <w:rPr>
          <w:rFonts w:ascii="仿宋_GB2312" w:eastAsia="仿宋_GB2312" w:hAnsi="Calibri" w:hint="eastAsia"/>
          <w:bCs/>
          <w:color w:val="000000" w:themeColor="text1"/>
          <w:sz w:val="32"/>
          <w:szCs w:val="32"/>
        </w:rPr>
        <w:t>效益指标又划分为3个二级指标：经济效益指标、社会效益指标、可持续影响力指标。</w:t>
      </w:r>
    </w:p>
    <w:p w:rsidR="00050F36" w:rsidRDefault="008172FE" w:rsidP="00E74BF1">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经济效益指标：主要指新发现矿产资源经济价值。</w:t>
      </w:r>
      <w:r>
        <w:rPr>
          <w:rFonts w:ascii="仿宋_GB2312" w:eastAsia="仿宋_GB2312" w:hAnsi="Calibri" w:hint="eastAsia"/>
          <w:bCs/>
          <w:color w:val="000000" w:themeColor="text1"/>
          <w:sz w:val="32"/>
          <w:szCs w:val="32"/>
        </w:rPr>
        <w:t>根据预期目标</w:t>
      </w:r>
      <w:r>
        <w:rPr>
          <w:rFonts w:ascii="仿宋_GB2312" w:eastAsia="仿宋_GB2312" w:hint="eastAsia"/>
          <w:color w:val="000000" w:themeColor="text1"/>
          <w:sz w:val="32"/>
          <w:szCs w:val="32"/>
        </w:rPr>
        <w:t>提交金推断资源量500kg，</w:t>
      </w:r>
      <w:r>
        <w:rPr>
          <w:rFonts w:ascii="仿宋_GB2312" w:eastAsia="仿宋_GB2312" w:hAnsi="Calibri" w:hint="eastAsia"/>
          <w:bCs/>
          <w:color w:val="000000" w:themeColor="text1"/>
          <w:sz w:val="32"/>
          <w:szCs w:val="32"/>
        </w:rPr>
        <w:t>矿产资源经济价值为195</w:t>
      </w:r>
      <w:r>
        <w:rPr>
          <w:rFonts w:ascii="仿宋_GB2312" w:eastAsia="仿宋_GB2312" w:hAnsi="Calibri"/>
          <w:bCs/>
          <w:color w:val="000000" w:themeColor="text1"/>
          <w:sz w:val="32"/>
          <w:szCs w:val="32"/>
        </w:rPr>
        <w:t>万元</w:t>
      </w:r>
      <w:r>
        <w:rPr>
          <w:rFonts w:ascii="仿宋_GB2312" w:eastAsia="仿宋_GB2312" w:hAnsi="Calibri" w:hint="eastAsia"/>
          <w:bCs/>
          <w:color w:val="000000" w:themeColor="text1"/>
          <w:sz w:val="32"/>
          <w:szCs w:val="32"/>
        </w:rPr>
        <w:t>，实际</w:t>
      </w:r>
      <w:r>
        <w:rPr>
          <w:rFonts w:ascii="仿宋_GB2312" w:eastAsia="仿宋_GB2312" w:hint="eastAsia"/>
          <w:color w:val="000000" w:themeColor="text1"/>
          <w:sz w:val="32"/>
          <w:szCs w:val="32"/>
        </w:rPr>
        <w:t>完成金推断资源量515kg，</w:t>
      </w:r>
      <w:r>
        <w:rPr>
          <w:rFonts w:ascii="仿宋_GB2312" w:eastAsia="仿宋_GB2312" w:hAnsi="Calibri" w:hint="eastAsia"/>
          <w:bCs/>
          <w:color w:val="000000" w:themeColor="text1"/>
          <w:sz w:val="32"/>
          <w:szCs w:val="32"/>
        </w:rPr>
        <w:t>发现矿产资源经济价值为215万元，</w:t>
      </w:r>
      <w:r>
        <w:rPr>
          <w:rFonts w:ascii="仿宋_GB2312" w:eastAsia="仿宋_GB2312" w:hint="eastAsia"/>
          <w:color w:val="000000" w:themeColor="text1"/>
          <w:sz w:val="32"/>
          <w:szCs w:val="32"/>
        </w:rPr>
        <w:t>经济效益指标得分为7分。</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社会效益指标：主要指地质勘查项目安全事故数为0，本项目全面未发生任何安全事故</w:t>
      </w:r>
      <w:r>
        <w:rPr>
          <w:rFonts w:ascii="仿宋_GB2312" w:eastAsia="仿宋_GB2312" w:hAnsi="仿宋_GB2312" w:cs="仿宋_GB2312" w:hint="eastAsia"/>
          <w:sz w:val="32"/>
          <w:szCs w:val="32"/>
        </w:rPr>
        <w:t>，完成预期目标任务，且取得了较好的找矿效果</w:t>
      </w:r>
      <w:r>
        <w:rPr>
          <w:rFonts w:ascii="仿宋_GB2312" w:eastAsia="仿宋_GB2312" w:hint="eastAsia"/>
          <w:sz w:val="32"/>
          <w:szCs w:val="32"/>
        </w:rPr>
        <w:t>。社会效益指标得分为8分。</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可持续影响力指标：建立了档案，健全了管理机制，项目立项、设计、野外验收等各环节的资料，以及省厅下达的任务书等均进行了保存。生态恢复规划方案健全，将绿色勘查贯穿于项目的立项、设计、施工等各环节，制定了绿色勘查工作方案。项目设计中设立专门章节，编制绿色勘查方案。生态恢复规划方案健全。可持续影响力指标得分为15分。</w:t>
      </w:r>
    </w:p>
    <w:p w:rsidR="00050F36" w:rsidRDefault="008172FE" w:rsidP="00E74BF1">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（3）满意度指标</w:t>
      </w:r>
    </w:p>
    <w:p w:rsidR="00050F36" w:rsidRDefault="008172FE" w:rsidP="00E74BF1">
      <w:pPr>
        <w:ind w:firstLineChars="200" w:firstLine="640"/>
        <w:rPr>
          <w:rFonts w:ascii="仿宋_GB2312" w:eastAsia="仿宋_GB2312" w:hAnsi="宋体" w:cs="Times New Roman"/>
          <w:color w:val="000000" w:themeColor="text1"/>
          <w:sz w:val="32"/>
          <w:szCs w:val="32"/>
        </w:rPr>
      </w:pPr>
      <w:r>
        <w:rPr>
          <w:rFonts w:ascii="仿宋_GB2312" w:eastAsia="仿宋_GB2312" w:hAnsi="宋体" w:cs="Times New Roman" w:hint="eastAsia"/>
          <w:sz w:val="32"/>
          <w:szCs w:val="32"/>
        </w:rPr>
        <w:t>服务对象满意度指标：指项目设计预期目标完成情况。年度设定目标为：</w:t>
      </w:r>
      <w:r>
        <w:rPr>
          <w:rFonts w:ascii="仿宋_GB2312" w:eastAsia="仿宋_GB2312" w:hint="eastAsia"/>
          <w:sz w:val="32"/>
          <w:szCs w:val="32"/>
        </w:rPr>
        <w:t>1.项目质量达到设计要求，验收合格率100%。2.工期满足要求，在计划时间内完成。3.总投入不超过立项总投资额。4.无安全质量事故。5.完成年度工作项目设计审查，对实施的跨年度项目进行阶段性野外检查，对已完成野外工作的项目进行野外验收。</w:t>
      </w:r>
      <w:r>
        <w:rPr>
          <w:rFonts w:ascii="仿宋_GB2312" w:eastAsia="仿宋_GB2312" w:hAnsi="宋体" w:cs="Times New Roman" w:hint="eastAsia"/>
          <w:sz w:val="32"/>
          <w:szCs w:val="32"/>
        </w:rPr>
        <w:t>项目</w:t>
      </w:r>
      <w:r>
        <w:rPr>
          <w:rFonts w:ascii="仿宋_GB2312" w:eastAsia="仿宋_GB2312" w:hint="eastAsia"/>
          <w:color w:val="000000" w:themeColor="text1"/>
          <w:sz w:val="32"/>
          <w:szCs w:val="32"/>
        </w:rPr>
        <w:t>实施过程中的各项管理制度还需进一步加强。满意度指标得分为9.50分。</w:t>
      </w:r>
    </w:p>
    <w:p w:rsidR="00050F36" w:rsidRDefault="008172FE" w:rsidP="00E74BF1">
      <w:pPr>
        <w:ind w:firstLineChars="200" w:firstLine="643"/>
        <w:rPr>
          <w:rFonts w:ascii="仿宋_GB2312" w:eastAsia="仿宋_GB2312" w:hAnsi="宋体" w:cs="Times New Roman"/>
          <w:b/>
          <w:sz w:val="32"/>
          <w:szCs w:val="32"/>
        </w:rPr>
      </w:pPr>
      <w:r>
        <w:rPr>
          <w:rFonts w:ascii="仿宋_GB2312" w:eastAsia="仿宋_GB2312" w:hAnsi="宋体" w:cs="Times New Roman" w:hint="eastAsia"/>
          <w:b/>
          <w:sz w:val="32"/>
          <w:szCs w:val="32"/>
        </w:rPr>
        <w:t>4.偏离绩效目标的原因及下一步改进措施</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本项目无总体绩效目标和核心绩效指标未完成情况。</w:t>
      </w:r>
    </w:p>
    <w:p w:rsidR="00050F36" w:rsidRDefault="008172FE" w:rsidP="00E74BF1">
      <w:pPr>
        <w:ind w:firstLineChars="200" w:firstLine="643"/>
        <w:outlineLvl w:val="0"/>
        <w:rPr>
          <w:rFonts w:ascii="楷体_GB2312" w:eastAsia="楷体_GB2312" w:hAnsi="楷体_GB2312" w:cs="楷体_GB2312"/>
          <w:b/>
          <w:bCs/>
          <w:color w:val="000000" w:themeColor="text1"/>
          <w:sz w:val="32"/>
          <w:szCs w:val="32"/>
        </w:rPr>
      </w:pPr>
      <w:bookmarkStart w:id="96" w:name="_Toc19988"/>
      <w:bookmarkStart w:id="97" w:name="_Toc12471"/>
      <w:r>
        <w:rPr>
          <w:rFonts w:ascii="楷体_GB2312" w:eastAsia="楷体_GB2312" w:hAnsi="楷体_GB2312" w:cs="楷体_GB2312" w:hint="eastAsia"/>
          <w:b/>
          <w:bCs/>
          <w:color w:val="000000" w:themeColor="text1"/>
          <w:sz w:val="32"/>
          <w:szCs w:val="32"/>
        </w:rPr>
        <w:t>（十五） 2022年省级第二批地质灾害防治专项资金（100分）</w:t>
      </w:r>
      <w:bookmarkEnd w:id="96"/>
      <w:bookmarkEnd w:id="97"/>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1.项目支出预算执行情况</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2022年度张掖矿产勘查院汛期驻守技术支撑单位为陇南市自然资源局、兰州新区自然资源局和临泽县自然资源局，财政预算资金为12万元，通过对各实施单位自评资料整理，截止绩效评价时间项目实际支出12万元，预算资金执行率为100%。</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2.总体绩效目标完成情况分析</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（1）总体绩效目标</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协助各服务市县区开展年度地质灾害防治方案和单点应急预案的编制工作；协助技术支撑市县区开展汛期地质灾害值班驻守工作，开展</w:t>
      </w:r>
      <w:proofErr w:type="gramStart"/>
      <w:r>
        <w:rPr>
          <w:rFonts w:ascii="仿宋_GB2312" w:eastAsia="仿宋_GB2312" w:hint="eastAsia"/>
          <w:sz w:val="32"/>
          <w:szCs w:val="32"/>
        </w:rPr>
        <w:t>汛</w:t>
      </w:r>
      <w:proofErr w:type="gramEnd"/>
      <w:r>
        <w:rPr>
          <w:rFonts w:ascii="仿宋_GB2312" w:eastAsia="仿宋_GB2312" w:hint="eastAsia"/>
          <w:sz w:val="32"/>
          <w:szCs w:val="32"/>
        </w:rPr>
        <w:t>前排查、汛中巡查和汛后核查工作，隐患点的认定和核销，动态更新隐患点台账和数据库；协助技术支撑市县区开展汛期地质灾害的应急排查和应急调查，突发灾情、险情时，向现场应急处置和抢险救援提供技术指导，制定防治措施建议；指导支撑市县区对发生地质灾害气象风险预警的分析</w:t>
      </w:r>
      <w:proofErr w:type="gramStart"/>
      <w:r>
        <w:rPr>
          <w:rFonts w:ascii="仿宋_GB2312" w:eastAsia="仿宋_GB2312" w:hint="eastAsia"/>
          <w:sz w:val="32"/>
          <w:szCs w:val="32"/>
        </w:rPr>
        <w:t>研</w:t>
      </w:r>
      <w:proofErr w:type="gramEnd"/>
      <w:r>
        <w:rPr>
          <w:rFonts w:ascii="仿宋_GB2312" w:eastAsia="仿宋_GB2312" w:hint="eastAsia"/>
          <w:sz w:val="32"/>
          <w:szCs w:val="32"/>
        </w:rPr>
        <w:t>判、预警信息的处置和群测群防网络体系的完善改进等工作。配合技术支撑市县区开展年度地质灾害防治宣传、培训及、避险演练及地质灾害相关咨询服务等工作。</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（2）完成情况分析</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绩效目标均已完成，费用支出12万元，执行率100％。</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3.各项指标完成情况分析</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 xml:space="preserve">（1）投入与管理指标 </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产出指标分值30分，得30分。二级指标分为：投入管理（15分）、财务管理（10分）、实施管理（5分）。预算资金执行率指标分值10分，得分10分。</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2022年全省汛期驻守技术支撑及应急排查处</w:t>
      </w:r>
      <w:proofErr w:type="gramStart"/>
      <w:r>
        <w:rPr>
          <w:rFonts w:ascii="仿宋_GB2312" w:eastAsia="仿宋_GB2312" w:hint="eastAsia"/>
          <w:sz w:val="32"/>
          <w:szCs w:val="32"/>
        </w:rPr>
        <w:t>置项目</w:t>
      </w:r>
      <w:proofErr w:type="gramEnd"/>
      <w:r>
        <w:rPr>
          <w:rFonts w:ascii="仿宋_GB2312" w:eastAsia="仿宋_GB2312" w:hint="eastAsia"/>
          <w:sz w:val="32"/>
          <w:szCs w:val="32"/>
        </w:rPr>
        <w:t>张掖矿产勘查院预算资金为12万元，实际支出12万元，执行率为100%。指标按比例得10分。</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（2）产出指标</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产出指标分值为30分，得30分。二级指标分为：数量指标（15分）、质量指标（5分）、时效指标（5分）、成本指标（5分）。</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数量指标：汛期派驻专业技术支撑队员4人，汛期支撑市县地质灾害防治工作3个，地质灾害防治科普宣传、培训、避险演练3场。数量指标得分为15分。</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质量指标：指标为项目验收合格率100%。质量指标得分为5分。</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时效指标：工作完成及时性。时效指标得分为5分。</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成本指标：成本完成合理性。成本指标得分为5分。</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（3）效益指标</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效益指标分值30分，得分为30分。二级指标又划分为社会效益指标（25分）、影响力（5分）等2个指标。</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社会效益指标：项目实施期间监测预警项目运行效率，汛期巡查排查覆盖率，保障群众预防地质灾害能力，群众防灾减灾避灾意识。社会效益指标得分25分。</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影响力指标：项目在实施过程中，建立了档案，健全了管理机制。生态恢复规划方案健全。影响力指标得分5分。</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（4）满意度指标</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项目实施严格按照资金使用用途开展，自然资源局对技术支撑的效果满意，并给予肯定。满意度指标得10分。</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4.偏离绩效目标的原因及下一步改进措施</w:t>
      </w:r>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本项目无总体绩效目标和核心绩效指标未完成情况。</w:t>
      </w:r>
    </w:p>
    <w:p w:rsidR="00050F36" w:rsidRDefault="008172FE" w:rsidP="00E74BF1">
      <w:pPr>
        <w:pStyle w:val="aa"/>
        <w:spacing w:line="240" w:lineRule="auto"/>
        <w:ind w:firstLineChars="200" w:firstLine="643"/>
        <w:jc w:val="both"/>
        <w:rPr>
          <w:rFonts w:ascii="黑体" w:hAnsi="黑体" w:cs="Times New Roman"/>
          <w:sz w:val="32"/>
        </w:rPr>
      </w:pPr>
      <w:bookmarkStart w:id="98" w:name="_Toc127440331"/>
      <w:bookmarkStart w:id="99" w:name="_Toc21459"/>
      <w:bookmarkStart w:id="100" w:name="_Toc22939"/>
      <w:r>
        <w:rPr>
          <w:rFonts w:ascii="黑体" w:hAnsi="黑体" w:cs="Times New Roman" w:hint="eastAsia"/>
          <w:sz w:val="32"/>
        </w:rPr>
        <w:t>五、绩效自评结果拟定应用和公开情况</w:t>
      </w:r>
      <w:bookmarkEnd w:id="84"/>
      <w:bookmarkEnd w:id="85"/>
      <w:bookmarkEnd w:id="86"/>
      <w:bookmarkEnd w:id="98"/>
      <w:bookmarkEnd w:id="99"/>
      <w:bookmarkEnd w:id="100"/>
    </w:p>
    <w:p w:rsidR="00050F36" w:rsidRDefault="008172FE" w:rsidP="00E74BF1">
      <w:pPr>
        <w:ind w:firstLineChars="200" w:firstLine="640"/>
        <w:rPr>
          <w:rFonts w:ascii="仿宋_GB2312" w:eastAsia="仿宋_GB2312"/>
          <w:sz w:val="32"/>
          <w:szCs w:val="32"/>
        </w:rPr>
      </w:pPr>
      <w:r>
        <w:rPr>
          <w:rFonts w:ascii="仿宋_GB2312" w:eastAsia="仿宋_GB2312" w:hint="eastAsia"/>
          <w:sz w:val="32"/>
          <w:szCs w:val="32"/>
        </w:rPr>
        <w:t>根据本次绩效自评工作的要求及相关文件规定，</w:t>
      </w:r>
      <w:r>
        <w:rPr>
          <w:rFonts w:ascii="仿宋_GB2312" w:eastAsia="仿宋_GB2312" w:hint="eastAsia"/>
          <w:b/>
          <w:bCs/>
          <w:sz w:val="32"/>
          <w:szCs w:val="32"/>
        </w:rPr>
        <w:t>一是</w:t>
      </w:r>
      <w:r>
        <w:rPr>
          <w:rFonts w:ascii="仿宋_GB2312" w:eastAsia="仿宋_GB2312" w:hint="eastAsia"/>
          <w:sz w:val="32"/>
          <w:szCs w:val="32"/>
        </w:rPr>
        <w:t>对项目自评结果存在偏差原因进行分析总结，明确改进措施。将相关结果与项目进度安排及时反馈各实施部门，明确整改时限并上报相关整改情况，接受监督检查。</w:t>
      </w:r>
      <w:r>
        <w:rPr>
          <w:rFonts w:ascii="仿宋_GB2312" w:eastAsia="仿宋_GB2312" w:hint="eastAsia"/>
          <w:b/>
          <w:bCs/>
          <w:sz w:val="32"/>
          <w:szCs w:val="32"/>
        </w:rPr>
        <w:t>二是</w:t>
      </w:r>
      <w:r>
        <w:rPr>
          <w:rFonts w:ascii="仿宋_GB2312" w:eastAsia="仿宋_GB2312" w:hint="eastAsia"/>
          <w:sz w:val="32"/>
          <w:szCs w:val="32"/>
        </w:rPr>
        <w:t>部门整体评价结果主要以自评报表的形式反映，按照评价要求，结合部门整体支出及项目实际进行完整编制，其权重合理、内容完整、数据真实。</w:t>
      </w:r>
      <w:r>
        <w:rPr>
          <w:rFonts w:ascii="仿宋_GB2312" w:eastAsia="仿宋_GB2312" w:hint="eastAsia"/>
          <w:b/>
          <w:bCs/>
          <w:sz w:val="32"/>
          <w:szCs w:val="32"/>
        </w:rPr>
        <w:t>三是</w:t>
      </w:r>
      <w:r>
        <w:rPr>
          <w:rFonts w:ascii="仿宋_GB2312" w:eastAsia="仿宋_GB2312" w:hint="eastAsia"/>
          <w:sz w:val="32"/>
          <w:szCs w:val="32"/>
        </w:rPr>
        <w:t>对最终形成的绩效自评报告报送省财政厅进行审核。</w:t>
      </w:r>
      <w:r>
        <w:rPr>
          <w:rFonts w:ascii="仿宋_GB2312" w:eastAsia="仿宋_GB2312" w:hint="eastAsia"/>
          <w:b/>
          <w:bCs/>
          <w:sz w:val="32"/>
          <w:szCs w:val="32"/>
        </w:rPr>
        <w:t>四是</w:t>
      </w:r>
      <w:r>
        <w:rPr>
          <w:rFonts w:ascii="仿宋_GB2312" w:eastAsia="仿宋_GB2312" w:hint="eastAsia"/>
          <w:sz w:val="32"/>
          <w:szCs w:val="32"/>
        </w:rPr>
        <w:t>按照要求将绩效评价结果分别编入政府决算和本部门决算，报送本级人民代表大会常务委员会，并依法予以公开。</w:t>
      </w:r>
    </w:p>
    <w:p w:rsidR="00050F36" w:rsidRDefault="008172FE" w:rsidP="00E74BF1">
      <w:pPr>
        <w:pStyle w:val="aa"/>
        <w:spacing w:line="240" w:lineRule="auto"/>
        <w:ind w:firstLineChars="200" w:firstLine="643"/>
        <w:jc w:val="both"/>
        <w:rPr>
          <w:rFonts w:ascii="黑体" w:hAnsi="黑体" w:cs="Times New Roman"/>
          <w:sz w:val="32"/>
        </w:rPr>
      </w:pPr>
      <w:bookmarkStart w:id="101" w:name="_Toc14345"/>
      <w:bookmarkStart w:id="102" w:name="_Toc24377"/>
      <w:bookmarkStart w:id="103" w:name="_Toc19586"/>
      <w:bookmarkStart w:id="104" w:name="_Toc127440332"/>
      <w:bookmarkStart w:id="105" w:name="_Toc3120"/>
      <w:bookmarkStart w:id="106" w:name="_Toc11443"/>
      <w:r>
        <w:rPr>
          <w:rFonts w:ascii="黑体" w:hAnsi="黑体" w:cs="Times New Roman" w:hint="eastAsia"/>
          <w:sz w:val="32"/>
        </w:rPr>
        <w:t>六、其他需要说明的问题</w:t>
      </w:r>
      <w:bookmarkEnd w:id="101"/>
      <w:bookmarkEnd w:id="102"/>
      <w:bookmarkEnd w:id="103"/>
      <w:bookmarkEnd w:id="104"/>
      <w:bookmarkEnd w:id="105"/>
      <w:bookmarkEnd w:id="106"/>
    </w:p>
    <w:p w:rsidR="00050F36" w:rsidRPr="001A1CAA" w:rsidRDefault="008172FE" w:rsidP="00E74BF1">
      <w:pPr>
        <w:ind w:firstLineChars="200" w:firstLine="640"/>
        <w:rPr>
          <w:rFonts w:ascii="宋体" w:eastAsia="宋体" w:hAnsi="宋体" w:cs="宋体"/>
          <w:b/>
          <w:bCs/>
          <w:color w:val="000000" w:themeColor="text1"/>
          <w:szCs w:val="21"/>
        </w:rPr>
      </w:pPr>
      <w:r>
        <w:rPr>
          <w:rFonts w:ascii="仿宋_GB2312" w:eastAsia="仿宋_GB2312" w:hint="eastAsia"/>
          <w:sz w:val="32"/>
          <w:szCs w:val="32"/>
        </w:rPr>
        <w:t>本次绩效自评无其他需要说明的问题。</w:t>
      </w:r>
    </w:p>
    <w:sectPr w:rsidR="00050F36" w:rsidRPr="001A1CAA" w:rsidSect="000B5742">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2FE" w:rsidRDefault="008172FE" w:rsidP="00050F36">
      <w:r>
        <w:separator/>
      </w:r>
    </w:p>
  </w:endnote>
  <w:endnote w:type="continuationSeparator" w:id="1">
    <w:p w:rsidR="008172FE" w:rsidRDefault="008172FE" w:rsidP="00050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FE" w:rsidRDefault="008172FE">
    <w:pPr>
      <w:pStyle w:val="a7"/>
      <w:tabs>
        <w:tab w:val="clear" w:pos="8306"/>
      </w:tabs>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NfH4xAgAAY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mDzLwlY/&#10;WB6hozzerg4BciaVoyi9EuhO3GD2Up+GdxKH+899in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MzXx+MQIAAGMEAAAOAAAAAAAAAAEAIAAAAB8BAABkcnMvZTJvRG9jLnhtbFBLBQYA&#10;AAAABgAGAFkBAADCBQAAAAA=&#10;" filled="f" stroked="f" strokeweight=".5pt">
          <v:textbox style="mso-next-textbox:#文本框 2;mso-fit-shape-to-text:t" inset="0,0,0,0">
            <w:txbxContent>
              <w:p w:rsidR="008172FE" w:rsidRDefault="008172FE">
                <w:pPr>
                  <w:pStyle w:val="a7"/>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FE" w:rsidRDefault="008172FE">
    <w:pPr>
      <w:pStyle w:val="a7"/>
      <w:tabs>
        <w:tab w:val="clear" w:pos="8306"/>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next-textbox:#_x0000_s1027;mso-fit-shape-to-text:t" inset="0,0,0,0">
            <w:txbxContent>
              <w:p w:rsidR="008172FE" w:rsidRDefault="008172FE">
                <w:pPr>
                  <w:pStyle w:val="a7"/>
                </w:pPr>
                <w:fldSimple w:instr=" PAGE  \* MERGEFORMAT ">
                  <w:r w:rsidR="000B5742">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2FE" w:rsidRDefault="008172FE" w:rsidP="00050F36">
      <w:r>
        <w:separator/>
      </w:r>
    </w:p>
  </w:footnote>
  <w:footnote w:type="continuationSeparator" w:id="1">
    <w:p w:rsidR="008172FE" w:rsidRDefault="008172FE" w:rsidP="00050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12E3E2"/>
    <w:multiLevelType w:val="singleLevel"/>
    <w:tmpl w:val="EB12E3E2"/>
    <w:lvl w:ilvl="0">
      <w:start w:val="3"/>
      <w:numFmt w:val="decimal"/>
      <w:suff w:val="nothing"/>
      <w:lvlText w:val="（%1）"/>
      <w:lvlJc w:val="left"/>
    </w:lvl>
  </w:abstractNum>
  <w:abstractNum w:abstractNumId="1">
    <w:nsid w:val="027205AB"/>
    <w:multiLevelType w:val="multilevel"/>
    <w:tmpl w:val="027205AB"/>
    <w:lvl w:ilvl="0">
      <w:start w:val="1"/>
      <w:numFmt w:val="decimalEnclosedCircle"/>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5166086D"/>
    <w:multiLevelType w:val="multilevel"/>
    <w:tmpl w:val="5166086D"/>
    <w:lvl w:ilvl="0">
      <w:start w:val="1"/>
      <w:numFmt w:val="decimalEnclosedCircle"/>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9A65064"/>
    <w:multiLevelType w:val="multilevel"/>
    <w:tmpl w:val="59A65064"/>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tabs>
          <w:tab w:val="left" w:pos="0"/>
        </w:tabs>
        <w:ind w:left="0" w:firstLine="400"/>
      </w:pPr>
      <w:rPr>
        <w:rFonts w:ascii="宋体" w:eastAsia="宋体" w:hAnsi="宋体" w:cs="宋体"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Y5YWE2YjQ1NDFiODA3YzAyNDdlMTc5NmU0NDBmOTgifQ=="/>
  </w:docVars>
  <w:rsids>
    <w:rsidRoot w:val="17567254"/>
    <w:rsid w:val="000020E2"/>
    <w:rsid w:val="00005E42"/>
    <w:rsid w:val="00007FA6"/>
    <w:rsid w:val="00012A78"/>
    <w:rsid w:val="000279DF"/>
    <w:rsid w:val="00030DD7"/>
    <w:rsid w:val="00030EA2"/>
    <w:rsid w:val="00041B69"/>
    <w:rsid w:val="00041FA4"/>
    <w:rsid w:val="00050F36"/>
    <w:rsid w:val="00052E41"/>
    <w:rsid w:val="000541A3"/>
    <w:rsid w:val="000559BD"/>
    <w:rsid w:val="000622D7"/>
    <w:rsid w:val="0007618B"/>
    <w:rsid w:val="00085EEA"/>
    <w:rsid w:val="00085F56"/>
    <w:rsid w:val="000969AC"/>
    <w:rsid w:val="000A33A4"/>
    <w:rsid w:val="000A6663"/>
    <w:rsid w:val="000B5742"/>
    <w:rsid w:val="000B731C"/>
    <w:rsid w:val="000C1AFF"/>
    <w:rsid w:val="000D4AF3"/>
    <w:rsid w:val="000E1424"/>
    <w:rsid w:val="00105E19"/>
    <w:rsid w:val="00106995"/>
    <w:rsid w:val="0013049A"/>
    <w:rsid w:val="00156EF9"/>
    <w:rsid w:val="001960FB"/>
    <w:rsid w:val="001A1B70"/>
    <w:rsid w:val="001A1CAA"/>
    <w:rsid w:val="001D366A"/>
    <w:rsid w:val="001E15CC"/>
    <w:rsid w:val="001F3D29"/>
    <w:rsid w:val="002007BF"/>
    <w:rsid w:val="00214F35"/>
    <w:rsid w:val="00235BF1"/>
    <w:rsid w:val="00244849"/>
    <w:rsid w:val="00260037"/>
    <w:rsid w:val="00260A12"/>
    <w:rsid w:val="00260B8E"/>
    <w:rsid w:val="0026423F"/>
    <w:rsid w:val="00267A87"/>
    <w:rsid w:val="002742FF"/>
    <w:rsid w:val="00277AAF"/>
    <w:rsid w:val="00286C2C"/>
    <w:rsid w:val="00290B72"/>
    <w:rsid w:val="00294374"/>
    <w:rsid w:val="002B1D9A"/>
    <w:rsid w:val="002C5C67"/>
    <w:rsid w:val="002C5D00"/>
    <w:rsid w:val="002D294A"/>
    <w:rsid w:val="002F4DC6"/>
    <w:rsid w:val="002F6108"/>
    <w:rsid w:val="00314715"/>
    <w:rsid w:val="0032546B"/>
    <w:rsid w:val="00344478"/>
    <w:rsid w:val="00345B54"/>
    <w:rsid w:val="003544CF"/>
    <w:rsid w:val="00397BF6"/>
    <w:rsid w:val="003A3966"/>
    <w:rsid w:val="003A7C7B"/>
    <w:rsid w:val="003B0C4A"/>
    <w:rsid w:val="003C629A"/>
    <w:rsid w:val="003D423B"/>
    <w:rsid w:val="003F0D40"/>
    <w:rsid w:val="00400CB9"/>
    <w:rsid w:val="00411B2A"/>
    <w:rsid w:val="004323CF"/>
    <w:rsid w:val="0043474C"/>
    <w:rsid w:val="00442273"/>
    <w:rsid w:val="00465FDF"/>
    <w:rsid w:val="00471A71"/>
    <w:rsid w:val="00496DA8"/>
    <w:rsid w:val="004A1193"/>
    <w:rsid w:val="004A38E0"/>
    <w:rsid w:val="004A41E0"/>
    <w:rsid w:val="004B6447"/>
    <w:rsid w:val="004C44A4"/>
    <w:rsid w:val="004C6792"/>
    <w:rsid w:val="004E0CA3"/>
    <w:rsid w:val="004E2640"/>
    <w:rsid w:val="004E5698"/>
    <w:rsid w:val="00503334"/>
    <w:rsid w:val="00532989"/>
    <w:rsid w:val="00536DA4"/>
    <w:rsid w:val="00556A3E"/>
    <w:rsid w:val="005607AD"/>
    <w:rsid w:val="00566FA9"/>
    <w:rsid w:val="0057096D"/>
    <w:rsid w:val="00571A63"/>
    <w:rsid w:val="005723D7"/>
    <w:rsid w:val="00575046"/>
    <w:rsid w:val="005868EB"/>
    <w:rsid w:val="005930DC"/>
    <w:rsid w:val="00593C21"/>
    <w:rsid w:val="005A04C6"/>
    <w:rsid w:val="005A1466"/>
    <w:rsid w:val="005B0FB8"/>
    <w:rsid w:val="005B121E"/>
    <w:rsid w:val="005B20F8"/>
    <w:rsid w:val="005B22D7"/>
    <w:rsid w:val="005C261A"/>
    <w:rsid w:val="0061641A"/>
    <w:rsid w:val="006322DA"/>
    <w:rsid w:val="0064090C"/>
    <w:rsid w:val="00643853"/>
    <w:rsid w:val="00695E2D"/>
    <w:rsid w:val="006A0BD3"/>
    <w:rsid w:val="006B23D2"/>
    <w:rsid w:val="006B7A35"/>
    <w:rsid w:val="0071146C"/>
    <w:rsid w:val="0071332B"/>
    <w:rsid w:val="00717FBF"/>
    <w:rsid w:val="00736311"/>
    <w:rsid w:val="00762620"/>
    <w:rsid w:val="00764B46"/>
    <w:rsid w:val="00776E15"/>
    <w:rsid w:val="00777FBC"/>
    <w:rsid w:val="00786B5A"/>
    <w:rsid w:val="00794401"/>
    <w:rsid w:val="007B126D"/>
    <w:rsid w:val="007B702D"/>
    <w:rsid w:val="007C0185"/>
    <w:rsid w:val="007C7DB5"/>
    <w:rsid w:val="007E2754"/>
    <w:rsid w:val="007E38AF"/>
    <w:rsid w:val="007E3B97"/>
    <w:rsid w:val="007F1020"/>
    <w:rsid w:val="00800FF8"/>
    <w:rsid w:val="00807B62"/>
    <w:rsid w:val="00816C75"/>
    <w:rsid w:val="008172FE"/>
    <w:rsid w:val="00825118"/>
    <w:rsid w:val="008649FE"/>
    <w:rsid w:val="00864ED9"/>
    <w:rsid w:val="0086523A"/>
    <w:rsid w:val="008700A5"/>
    <w:rsid w:val="008723E0"/>
    <w:rsid w:val="00875F07"/>
    <w:rsid w:val="008841F6"/>
    <w:rsid w:val="00896FAD"/>
    <w:rsid w:val="008A11CD"/>
    <w:rsid w:val="008A5CEE"/>
    <w:rsid w:val="008C2BD5"/>
    <w:rsid w:val="008D21B7"/>
    <w:rsid w:val="008F7563"/>
    <w:rsid w:val="0090496A"/>
    <w:rsid w:val="009058BE"/>
    <w:rsid w:val="00946DE8"/>
    <w:rsid w:val="009774F9"/>
    <w:rsid w:val="009970F9"/>
    <w:rsid w:val="009A157F"/>
    <w:rsid w:val="009D1D62"/>
    <w:rsid w:val="009F0E6A"/>
    <w:rsid w:val="009F604C"/>
    <w:rsid w:val="009F79EB"/>
    <w:rsid w:val="00A05460"/>
    <w:rsid w:val="00A169F5"/>
    <w:rsid w:val="00A228DD"/>
    <w:rsid w:val="00A251D9"/>
    <w:rsid w:val="00A27D55"/>
    <w:rsid w:val="00A734F1"/>
    <w:rsid w:val="00A84E59"/>
    <w:rsid w:val="00A91FC2"/>
    <w:rsid w:val="00A94924"/>
    <w:rsid w:val="00A973CD"/>
    <w:rsid w:val="00AA4430"/>
    <w:rsid w:val="00AB1A15"/>
    <w:rsid w:val="00AB1B42"/>
    <w:rsid w:val="00AB3B0D"/>
    <w:rsid w:val="00AC6A28"/>
    <w:rsid w:val="00AF419B"/>
    <w:rsid w:val="00B21245"/>
    <w:rsid w:val="00B5203F"/>
    <w:rsid w:val="00B526F8"/>
    <w:rsid w:val="00B627F3"/>
    <w:rsid w:val="00B6297B"/>
    <w:rsid w:val="00BA7984"/>
    <w:rsid w:val="00BC13FE"/>
    <w:rsid w:val="00BD7C43"/>
    <w:rsid w:val="00BE6783"/>
    <w:rsid w:val="00BF3FBB"/>
    <w:rsid w:val="00C017E5"/>
    <w:rsid w:val="00C02A6B"/>
    <w:rsid w:val="00C11E22"/>
    <w:rsid w:val="00C5173B"/>
    <w:rsid w:val="00C703E5"/>
    <w:rsid w:val="00C90322"/>
    <w:rsid w:val="00CA09D9"/>
    <w:rsid w:val="00CB528A"/>
    <w:rsid w:val="00CB7033"/>
    <w:rsid w:val="00CB7C1C"/>
    <w:rsid w:val="00CE46EA"/>
    <w:rsid w:val="00CE731A"/>
    <w:rsid w:val="00CF1D18"/>
    <w:rsid w:val="00D002B1"/>
    <w:rsid w:val="00D02CE3"/>
    <w:rsid w:val="00D14329"/>
    <w:rsid w:val="00D220DC"/>
    <w:rsid w:val="00D3684C"/>
    <w:rsid w:val="00D46D3B"/>
    <w:rsid w:val="00D52A12"/>
    <w:rsid w:val="00D54DA9"/>
    <w:rsid w:val="00D64206"/>
    <w:rsid w:val="00D72462"/>
    <w:rsid w:val="00D946EC"/>
    <w:rsid w:val="00DA0C15"/>
    <w:rsid w:val="00DB040B"/>
    <w:rsid w:val="00DB3F67"/>
    <w:rsid w:val="00DB676C"/>
    <w:rsid w:val="00DB677B"/>
    <w:rsid w:val="00DD1CB3"/>
    <w:rsid w:val="00DE07D1"/>
    <w:rsid w:val="00DE4969"/>
    <w:rsid w:val="00DF0CDA"/>
    <w:rsid w:val="00E06513"/>
    <w:rsid w:val="00E142AE"/>
    <w:rsid w:val="00E167F8"/>
    <w:rsid w:val="00E20818"/>
    <w:rsid w:val="00E221B8"/>
    <w:rsid w:val="00E27EF0"/>
    <w:rsid w:val="00E37DFB"/>
    <w:rsid w:val="00E42534"/>
    <w:rsid w:val="00E51FA8"/>
    <w:rsid w:val="00E55110"/>
    <w:rsid w:val="00E63E22"/>
    <w:rsid w:val="00E64D41"/>
    <w:rsid w:val="00E668D2"/>
    <w:rsid w:val="00E74BF1"/>
    <w:rsid w:val="00E95D66"/>
    <w:rsid w:val="00EA7611"/>
    <w:rsid w:val="00EB16E4"/>
    <w:rsid w:val="00EB5890"/>
    <w:rsid w:val="00EB58E9"/>
    <w:rsid w:val="00EC11F4"/>
    <w:rsid w:val="00EC304F"/>
    <w:rsid w:val="00ED6306"/>
    <w:rsid w:val="00EE721D"/>
    <w:rsid w:val="00F06C41"/>
    <w:rsid w:val="00F20369"/>
    <w:rsid w:val="00F21BF2"/>
    <w:rsid w:val="00F22F97"/>
    <w:rsid w:val="00F4194F"/>
    <w:rsid w:val="00F44E10"/>
    <w:rsid w:val="00F45FD4"/>
    <w:rsid w:val="00F46661"/>
    <w:rsid w:val="00F505F9"/>
    <w:rsid w:val="00F63D7A"/>
    <w:rsid w:val="00F70082"/>
    <w:rsid w:val="00F80B6B"/>
    <w:rsid w:val="00FB04AD"/>
    <w:rsid w:val="00FB1640"/>
    <w:rsid w:val="00FD2C8F"/>
    <w:rsid w:val="00FD6EE3"/>
    <w:rsid w:val="00FE0F15"/>
    <w:rsid w:val="00FF0F56"/>
    <w:rsid w:val="023A0B0E"/>
    <w:rsid w:val="03B72E29"/>
    <w:rsid w:val="066E2382"/>
    <w:rsid w:val="06F03666"/>
    <w:rsid w:val="07B576FC"/>
    <w:rsid w:val="09960F41"/>
    <w:rsid w:val="0D2E64A3"/>
    <w:rsid w:val="0D444523"/>
    <w:rsid w:val="0FFD397E"/>
    <w:rsid w:val="106C2202"/>
    <w:rsid w:val="109B245A"/>
    <w:rsid w:val="14301B0C"/>
    <w:rsid w:val="15252A82"/>
    <w:rsid w:val="17567254"/>
    <w:rsid w:val="1886168D"/>
    <w:rsid w:val="18B83EB7"/>
    <w:rsid w:val="1A3D4974"/>
    <w:rsid w:val="1AF83232"/>
    <w:rsid w:val="25646FC6"/>
    <w:rsid w:val="27DC1560"/>
    <w:rsid w:val="293045D5"/>
    <w:rsid w:val="2A1C3F0A"/>
    <w:rsid w:val="2ACB466D"/>
    <w:rsid w:val="2D690B06"/>
    <w:rsid w:val="2DDA5453"/>
    <w:rsid w:val="30362A6B"/>
    <w:rsid w:val="31443E43"/>
    <w:rsid w:val="3324166F"/>
    <w:rsid w:val="33E56A2B"/>
    <w:rsid w:val="34B27BEA"/>
    <w:rsid w:val="34C4242F"/>
    <w:rsid w:val="3718335F"/>
    <w:rsid w:val="38EB3BCB"/>
    <w:rsid w:val="397E2A15"/>
    <w:rsid w:val="39942841"/>
    <w:rsid w:val="3BFC36AE"/>
    <w:rsid w:val="3C7B7225"/>
    <w:rsid w:val="3D621051"/>
    <w:rsid w:val="3E311742"/>
    <w:rsid w:val="3EAC4C9C"/>
    <w:rsid w:val="40EE21A2"/>
    <w:rsid w:val="44693115"/>
    <w:rsid w:val="44CC5B27"/>
    <w:rsid w:val="496065ED"/>
    <w:rsid w:val="49FD43D9"/>
    <w:rsid w:val="4C783645"/>
    <w:rsid w:val="56C41005"/>
    <w:rsid w:val="58AC5ABD"/>
    <w:rsid w:val="58C37213"/>
    <w:rsid w:val="5A9A1850"/>
    <w:rsid w:val="5CED73F2"/>
    <w:rsid w:val="5DA30A16"/>
    <w:rsid w:val="63841F0F"/>
    <w:rsid w:val="63E43DE7"/>
    <w:rsid w:val="65A45331"/>
    <w:rsid w:val="66AB48F8"/>
    <w:rsid w:val="66B77C08"/>
    <w:rsid w:val="68566F7D"/>
    <w:rsid w:val="68F8243F"/>
    <w:rsid w:val="69A741AE"/>
    <w:rsid w:val="69C67F6C"/>
    <w:rsid w:val="6C2C1CAA"/>
    <w:rsid w:val="6E09753D"/>
    <w:rsid w:val="72925852"/>
    <w:rsid w:val="72C11027"/>
    <w:rsid w:val="72F05085"/>
    <w:rsid w:val="73530B85"/>
    <w:rsid w:val="73784214"/>
    <w:rsid w:val="76710793"/>
    <w:rsid w:val="782555FC"/>
    <w:rsid w:val="79DC28AC"/>
    <w:rsid w:val="7AED1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0F36"/>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050F36"/>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6"/>
    <w:basedOn w:val="a"/>
    <w:next w:val="a"/>
    <w:unhideWhenUsed/>
    <w:qFormat/>
    <w:rsid w:val="00050F36"/>
    <w:pPr>
      <w:keepNext/>
      <w:keepLines/>
      <w:numPr>
        <w:ilvl w:val="5"/>
        <w:numId w:val="1"/>
      </w:numPr>
      <w:spacing w:line="317" w:lineRule="auto"/>
      <w:outlineLvl w:val="5"/>
    </w:pPr>
    <w:rPr>
      <w:rFonts w:ascii="Arial" w:eastAsia="宋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050F36"/>
    <w:rPr>
      <w:rFonts w:ascii="宋体" w:eastAsia="宋体"/>
      <w:sz w:val="18"/>
      <w:szCs w:val="18"/>
    </w:rPr>
  </w:style>
  <w:style w:type="paragraph" w:styleId="a4">
    <w:name w:val="annotation text"/>
    <w:basedOn w:val="a"/>
    <w:qFormat/>
    <w:rsid w:val="00050F36"/>
    <w:pPr>
      <w:jc w:val="left"/>
    </w:pPr>
  </w:style>
  <w:style w:type="paragraph" w:styleId="a5">
    <w:name w:val="Body Text"/>
    <w:basedOn w:val="a"/>
    <w:uiPriority w:val="99"/>
    <w:unhideWhenUsed/>
    <w:qFormat/>
    <w:rsid w:val="00050F36"/>
    <w:pPr>
      <w:spacing w:line="0" w:lineRule="atLeast"/>
    </w:pPr>
    <w:rPr>
      <w:sz w:val="30"/>
      <w:szCs w:val="30"/>
    </w:rPr>
  </w:style>
  <w:style w:type="paragraph" w:styleId="20">
    <w:name w:val="Body Text Indent 2"/>
    <w:basedOn w:val="a"/>
    <w:qFormat/>
    <w:rsid w:val="00050F36"/>
    <w:pPr>
      <w:spacing w:line="480" w:lineRule="auto"/>
      <w:ind w:leftChars="200" w:left="420"/>
    </w:pPr>
  </w:style>
  <w:style w:type="paragraph" w:styleId="a6">
    <w:name w:val="Balloon Text"/>
    <w:basedOn w:val="a"/>
    <w:link w:val="Char0"/>
    <w:qFormat/>
    <w:rsid w:val="00050F36"/>
    <w:rPr>
      <w:sz w:val="18"/>
      <w:szCs w:val="18"/>
    </w:rPr>
  </w:style>
  <w:style w:type="paragraph" w:styleId="a7">
    <w:name w:val="footer"/>
    <w:basedOn w:val="a"/>
    <w:link w:val="Char1"/>
    <w:uiPriority w:val="99"/>
    <w:qFormat/>
    <w:rsid w:val="00050F36"/>
    <w:pPr>
      <w:tabs>
        <w:tab w:val="center" w:pos="4153"/>
        <w:tab w:val="right" w:pos="8306"/>
      </w:tabs>
      <w:snapToGrid w:val="0"/>
      <w:jc w:val="left"/>
    </w:pPr>
    <w:rPr>
      <w:sz w:val="18"/>
    </w:rPr>
  </w:style>
  <w:style w:type="paragraph" w:styleId="a8">
    <w:name w:val="header"/>
    <w:basedOn w:val="a"/>
    <w:qFormat/>
    <w:rsid w:val="00050F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rsid w:val="00050F36"/>
  </w:style>
  <w:style w:type="paragraph" w:styleId="21">
    <w:name w:val="toc 2"/>
    <w:basedOn w:val="a"/>
    <w:next w:val="a"/>
    <w:rsid w:val="00050F36"/>
    <w:pPr>
      <w:ind w:leftChars="200" w:left="420"/>
    </w:pPr>
  </w:style>
  <w:style w:type="paragraph" w:styleId="a9">
    <w:name w:val="Normal (Web)"/>
    <w:basedOn w:val="a"/>
    <w:qFormat/>
    <w:rsid w:val="00050F36"/>
    <w:pPr>
      <w:spacing w:beforeAutospacing="1" w:afterAutospacing="1"/>
      <w:jc w:val="left"/>
    </w:pPr>
    <w:rPr>
      <w:rFonts w:cs="Times New Roman"/>
      <w:kern w:val="0"/>
      <w:sz w:val="24"/>
    </w:rPr>
  </w:style>
  <w:style w:type="paragraph" w:styleId="aa">
    <w:name w:val="Title"/>
    <w:basedOn w:val="a"/>
    <w:next w:val="a"/>
    <w:qFormat/>
    <w:rsid w:val="00050F36"/>
    <w:pPr>
      <w:spacing w:line="360" w:lineRule="auto"/>
      <w:jc w:val="center"/>
      <w:outlineLvl w:val="0"/>
    </w:pPr>
    <w:rPr>
      <w:rFonts w:ascii="Calibri Light" w:eastAsia="黑体" w:hAnsi="Calibri Light"/>
      <w:b/>
      <w:bCs/>
      <w:szCs w:val="32"/>
    </w:rPr>
  </w:style>
  <w:style w:type="character" w:styleId="ab">
    <w:name w:val="Strong"/>
    <w:basedOn w:val="a0"/>
    <w:qFormat/>
    <w:rsid w:val="00050F36"/>
    <w:rPr>
      <w:b/>
    </w:rPr>
  </w:style>
  <w:style w:type="character" w:styleId="ac">
    <w:name w:val="FollowedHyperlink"/>
    <w:basedOn w:val="a0"/>
    <w:qFormat/>
    <w:rsid w:val="00050F36"/>
    <w:rPr>
      <w:color w:val="333333"/>
      <w:u w:val="none"/>
    </w:rPr>
  </w:style>
  <w:style w:type="character" w:styleId="ad">
    <w:name w:val="Hyperlink"/>
    <w:basedOn w:val="a0"/>
    <w:uiPriority w:val="99"/>
    <w:qFormat/>
    <w:rsid w:val="00050F36"/>
    <w:rPr>
      <w:color w:val="000000"/>
      <w:u w:val="none"/>
    </w:rPr>
  </w:style>
  <w:style w:type="character" w:customStyle="1" w:styleId="font51">
    <w:name w:val="font51"/>
    <w:basedOn w:val="a0"/>
    <w:qFormat/>
    <w:rsid w:val="00050F36"/>
    <w:rPr>
      <w:rFonts w:ascii="宋体" w:eastAsia="宋体" w:hAnsi="宋体" w:cs="宋体" w:hint="eastAsia"/>
      <w:b/>
      <w:color w:val="000000"/>
      <w:sz w:val="40"/>
      <w:szCs w:val="40"/>
      <w:u w:val="none"/>
    </w:rPr>
  </w:style>
  <w:style w:type="character" w:customStyle="1" w:styleId="font01">
    <w:name w:val="font01"/>
    <w:basedOn w:val="a0"/>
    <w:qFormat/>
    <w:rsid w:val="00050F36"/>
    <w:rPr>
      <w:rFonts w:ascii="宋体" w:eastAsia="宋体" w:hAnsi="宋体" w:cs="宋体" w:hint="eastAsia"/>
      <w:b/>
      <w:color w:val="000000"/>
      <w:sz w:val="40"/>
      <w:szCs w:val="40"/>
      <w:u w:val="single"/>
    </w:rPr>
  </w:style>
  <w:style w:type="character" w:customStyle="1" w:styleId="font41">
    <w:name w:val="font41"/>
    <w:basedOn w:val="a0"/>
    <w:qFormat/>
    <w:rsid w:val="00050F36"/>
    <w:rPr>
      <w:rFonts w:ascii="宋体" w:eastAsia="宋体" w:hAnsi="宋体" w:cs="宋体" w:hint="eastAsia"/>
      <w:color w:val="000000"/>
      <w:sz w:val="18"/>
      <w:szCs w:val="18"/>
      <w:u w:val="none"/>
      <w:vertAlign w:val="superscript"/>
    </w:rPr>
  </w:style>
  <w:style w:type="character" w:customStyle="1" w:styleId="font11">
    <w:name w:val="font11"/>
    <w:basedOn w:val="a0"/>
    <w:qFormat/>
    <w:rsid w:val="00050F36"/>
    <w:rPr>
      <w:rFonts w:ascii="宋体" w:eastAsia="宋体" w:hAnsi="宋体" w:cs="宋体" w:hint="eastAsia"/>
      <w:color w:val="000000"/>
      <w:sz w:val="18"/>
      <w:szCs w:val="18"/>
      <w:u w:val="none"/>
    </w:rPr>
  </w:style>
  <w:style w:type="character" w:customStyle="1" w:styleId="font31">
    <w:name w:val="font31"/>
    <w:basedOn w:val="a0"/>
    <w:qFormat/>
    <w:rsid w:val="00050F36"/>
    <w:rPr>
      <w:rFonts w:ascii="宋体" w:eastAsia="宋体" w:hAnsi="宋体" w:cs="宋体" w:hint="eastAsia"/>
      <w:color w:val="000000"/>
      <w:sz w:val="18"/>
      <w:szCs w:val="18"/>
      <w:u w:val="none"/>
      <w:vertAlign w:val="superscript"/>
    </w:rPr>
  </w:style>
  <w:style w:type="character" w:customStyle="1" w:styleId="font61">
    <w:name w:val="font61"/>
    <w:basedOn w:val="a0"/>
    <w:qFormat/>
    <w:rsid w:val="00050F36"/>
    <w:rPr>
      <w:rFonts w:ascii="宋体" w:eastAsia="宋体" w:hAnsi="宋体" w:cs="宋体" w:hint="eastAsia"/>
      <w:color w:val="000000"/>
      <w:sz w:val="18"/>
      <w:szCs w:val="18"/>
      <w:u w:val="none"/>
    </w:rPr>
  </w:style>
  <w:style w:type="character" w:customStyle="1" w:styleId="font21">
    <w:name w:val="font21"/>
    <w:basedOn w:val="a0"/>
    <w:qFormat/>
    <w:rsid w:val="00050F36"/>
    <w:rPr>
      <w:rFonts w:ascii="宋体" w:eastAsia="宋体" w:hAnsi="宋体" w:cs="宋体" w:hint="eastAsia"/>
      <w:color w:val="000000"/>
      <w:sz w:val="18"/>
      <w:szCs w:val="18"/>
      <w:u w:val="none"/>
      <w:vertAlign w:val="superscript"/>
    </w:rPr>
  </w:style>
  <w:style w:type="paragraph" w:customStyle="1" w:styleId="WPSOffice1">
    <w:name w:val="WPSOffice手动目录 1"/>
    <w:qFormat/>
    <w:rsid w:val="00050F36"/>
    <w:rPr>
      <w:rFonts w:ascii="Calibri" w:hAnsi="Calibri"/>
    </w:rPr>
  </w:style>
  <w:style w:type="character" w:customStyle="1" w:styleId="Char">
    <w:name w:val="文档结构图 Char"/>
    <w:basedOn w:val="a0"/>
    <w:link w:val="a3"/>
    <w:rsid w:val="00050F36"/>
    <w:rPr>
      <w:rFonts w:ascii="宋体" w:hAnsiTheme="minorHAnsi" w:cstheme="minorBidi"/>
      <w:kern w:val="2"/>
      <w:sz w:val="18"/>
      <w:szCs w:val="18"/>
    </w:rPr>
  </w:style>
  <w:style w:type="character" w:customStyle="1" w:styleId="Char0">
    <w:name w:val="批注框文本 Char"/>
    <w:basedOn w:val="a0"/>
    <w:link w:val="a6"/>
    <w:rsid w:val="00050F36"/>
    <w:rPr>
      <w:rFonts w:asciiTheme="minorHAnsi" w:eastAsiaTheme="minorEastAsia" w:hAnsiTheme="minorHAnsi" w:cstheme="minorBidi"/>
      <w:kern w:val="2"/>
      <w:sz w:val="18"/>
      <w:szCs w:val="18"/>
    </w:rPr>
  </w:style>
  <w:style w:type="character" w:customStyle="1" w:styleId="16">
    <w:name w:val="16"/>
    <w:basedOn w:val="a0"/>
    <w:rsid w:val="00050F36"/>
    <w:rPr>
      <w:rFonts w:ascii="宋体" w:eastAsia="宋体" w:hAnsi="宋体" w:hint="eastAsia"/>
      <w:b/>
      <w:bCs/>
      <w:color w:val="000000"/>
      <w:sz w:val="21"/>
      <w:szCs w:val="21"/>
    </w:rPr>
  </w:style>
  <w:style w:type="character" w:customStyle="1" w:styleId="Char1">
    <w:name w:val="页脚 Char"/>
    <w:basedOn w:val="a0"/>
    <w:link w:val="a7"/>
    <w:uiPriority w:val="99"/>
    <w:rsid w:val="00050F36"/>
    <w:rPr>
      <w:rFonts w:asciiTheme="minorHAnsi" w:eastAsiaTheme="minorEastAsia" w:hAnsiTheme="minorHAnsi" w:cstheme="minorBidi"/>
      <w:kern w:val="2"/>
      <w:sz w:val="18"/>
      <w:szCs w:val="24"/>
    </w:rPr>
  </w:style>
  <w:style w:type="paragraph" w:styleId="ae">
    <w:name w:val="List Paragraph"/>
    <w:basedOn w:val="a"/>
    <w:uiPriority w:val="99"/>
    <w:rsid w:val="00050F36"/>
    <w:pPr>
      <w:ind w:firstLineChars="200" w:firstLine="420"/>
    </w:pPr>
  </w:style>
  <w:style w:type="character" w:customStyle="1" w:styleId="font71">
    <w:name w:val="font71"/>
    <w:basedOn w:val="a0"/>
    <w:rsid w:val="00050F36"/>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8BE4241-69DF-4811-9C54-66E39B876C5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68</Pages>
  <Words>29893</Words>
  <Characters>5562</Characters>
  <Application>Microsoft Office Word</Application>
  <DocSecurity>0</DocSecurity>
  <Lines>46</Lines>
  <Paragraphs>70</Paragraphs>
  <ScaleCrop>false</ScaleCrop>
  <Company>shenduxitong</Company>
  <LinksUpToDate>false</LinksUpToDate>
  <CharactersWithSpaces>35385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小玖</dc:creator>
  <cp:lastModifiedBy>曹俊</cp:lastModifiedBy>
  <cp:revision>45</cp:revision>
  <cp:lastPrinted>2022-02-11T02:14:00Z</cp:lastPrinted>
  <dcterms:created xsi:type="dcterms:W3CDTF">2023-02-19T02:39:00Z</dcterms:created>
  <dcterms:modified xsi:type="dcterms:W3CDTF">2023-09-01T09:25:00Z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6E304A1E2AC943BE9A892FDAE4A8DF7E</vt:lpwstr>
  </property>
</Properties>
</file>